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89" w:rsidRPr="00B55C89" w:rsidRDefault="00B55C89" w:rsidP="00B118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5C89" w:rsidRPr="008E199A" w:rsidRDefault="00B1187A" w:rsidP="00B1187A">
      <w:pPr>
        <w:ind w:left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Всероссийский конкурс юных аграриев «ЮННАТ»</w:t>
      </w:r>
    </w:p>
    <w:p w:rsidR="00B55C89" w:rsidRPr="00C665CA" w:rsidRDefault="00B55C89" w:rsidP="00C665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5C89">
        <w:rPr>
          <w:rFonts w:ascii="Times New Roman" w:eastAsia="Calibri" w:hAnsi="Times New Roman" w:cs="Times New Roman"/>
          <w:b/>
          <w:i/>
          <w:sz w:val="28"/>
          <w:szCs w:val="28"/>
        </w:rPr>
        <w:t>АННОТАЦИЯ</w:t>
      </w:r>
    </w:p>
    <w:p w:rsidR="00B55C89" w:rsidRPr="00273756" w:rsidRDefault="00B1187A" w:rsidP="00B1187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3756">
        <w:rPr>
          <w:rFonts w:ascii="Times New Roman" w:eastAsia="Times New Roman" w:hAnsi="Times New Roman" w:cs="Times New Roman"/>
          <w:b/>
          <w:sz w:val="28"/>
          <w:szCs w:val="28"/>
        </w:rPr>
        <w:t>«ПОЛУЧЕНИЕ ВТОРОГО УРОЖАЯ КАПУСТЫ БЕЛОКОЧАННОЙ»</w:t>
      </w:r>
    </w:p>
    <w:p w:rsidR="00B55C89" w:rsidRPr="00273756" w:rsidRDefault="00B55C89" w:rsidP="008E19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C89" w:rsidRPr="00273756" w:rsidRDefault="00B55C89" w:rsidP="008E19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756">
        <w:rPr>
          <w:rFonts w:ascii="Times New Roman" w:eastAsia="Times New Roman" w:hAnsi="Times New Roman" w:cs="Times New Roman"/>
          <w:b/>
          <w:sz w:val="28"/>
          <w:szCs w:val="28"/>
        </w:rPr>
        <w:t xml:space="preserve">Фонина Татьяна Александровна,  </w:t>
      </w:r>
      <w:r w:rsidR="00B1187A" w:rsidRPr="00273756">
        <w:rPr>
          <w:rFonts w:ascii="Times New Roman" w:eastAsia="Times New Roman" w:hAnsi="Times New Roman" w:cs="Times New Roman"/>
          <w:sz w:val="28"/>
          <w:szCs w:val="28"/>
        </w:rPr>
        <w:t>учащаяся  9</w:t>
      </w:r>
      <w:r w:rsidRPr="00273756">
        <w:rPr>
          <w:rFonts w:ascii="Times New Roman" w:eastAsia="Times New Roman" w:hAnsi="Times New Roman" w:cs="Times New Roman"/>
          <w:sz w:val="28"/>
          <w:szCs w:val="28"/>
        </w:rPr>
        <w:t xml:space="preserve"> класса муниципального бюджетного  общеобразовательного учреждения «Некрасовская средняя школа» Советского района Республики Крым</w:t>
      </w:r>
    </w:p>
    <w:p w:rsidR="00B55C89" w:rsidRPr="00273756" w:rsidRDefault="00B55C89" w:rsidP="008E19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3756"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  <w:r w:rsidRPr="002737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73756">
        <w:rPr>
          <w:rFonts w:ascii="Times New Roman" w:eastAsia="Times New Roman" w:hAnsi="Times New Roman" w:cs="Times New Roman"/>
          <w:b/>
          <w:sz w:val="28"/>
          <w:szCs w:val="28"/>
        </w:rPr>
        <w:t xml:space="preserve">Алимова Наталья Николаевна, </w:t>
      </w:r>
      <w:r w:rsidRPr="00273756">
        <w:rPr>
          <w:rFonts w:ascii="Times New Roman" w:eastAsia="Times New Roman" w:hAnsi="Times New Roman" w:cs="Times New Roman"/>
          <w:sz w:val="28"/>
          <w:szCs w:val="28"/>
        </w:rPr>
        <w:t>учитель биологии муниципального бюджетного  общеобразовательного учреждения «Некрасовская средняя школа» Советского района Республики Крым</w:t>
      </w:r>
    </w:p>
    <w:p w:rsidR="00B55C89" w:rsidRDefault="00B55C89" w:rsidP="008E19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87A" w:rsidRDefault="00B55C89" w:rsidP="00516E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7D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1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87A" w:rsidRPr="00B1187A">
        <w:rPr>
          <w:rFonts w:ascii="Times New Roman" w:hAnsi="Times New Roman" w:cs="Times New Roman"/>
          <w:sz w:val="28"/>
          <w:szCs w:val="28"/>
        </w:rPr>
        <w:t>данной работы</w:t>
      </w:r>
      <w:r w:rsidR="009E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87A">
        <w:rPr>
          <w:rFonts w:ascii="Times New Roman" w:hAnsi="Times New Roman" w:cs="Times New Roman"/>
          <w:sz w:val="28"/>
          <w:szCs w:val="28"/>
        </w:rPr>
        <w:t>состоит в определении</w:t>
      </w:r>
      <w:r w:rsidR="009E1081">
        <w:rPr>
          <w:rFonts w:ascii="Times New Roman" w:hAnsi="Times New Roman" w:cs="Times New Roman"/>
          <w:sz w:val="28"/>
          <w:szCs w:val="28"/>
        </w:rPr>
        <w:t xml:space="preserve">  возможности  рационального  использования</w:t>
      </w:r>
      <w:r w:rsidRPr="00DB47DE">
        <w:rPr>
          <w:rFonts w:ascii="Times New Roman" w:hAnsi="Times New Roman" w:cs="Times New Roman"/>
          <w:sz w:val="28"/>
          <w:szCs w:val="28"/>
        </w:rPr>
        <w:t xml:space="preserve"> земельных  ресурсов небольшого приусадебного участка</w:t>
      </w:r>
    </w:p>
    <w:p w:rsidR="00B1187A" w:rsidRDefault="00B1187A" w:rsidP="00B118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DE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DB47DE">
        <w:rPr>
          <w:rFonts w:ascii="Times New Roman" w:hAnsi="Times New Roman" w:cs="Times New Roman"/>
          <w:sz w:val="28"/>
          <w:szCs w:val="28"/>
        </w:rPr>
        <w:t xml:space="preserve"> – доказать возможно</w:t>
      </w:r>
      <w:r>
        <w:rPr>
          <w:rFonts w:ascii="Times New Roman" w:hAnsi="Times New Roman" w:cs="Times New Roman"/>
          <w:sz w:val="28"/>
          <w:szCs w:val="28"/>
        </w:rPr>
        <w:t>сть получения второго урожая на </w:t>
      </w:r>
      <w:r w:rsidRPr="00DB47DE">
        <w:rPr>
          <w:rFonts w:ascii="Times New Roman" w:hAnsi="Times New Roman" w:cs="Times New Roman"/>
          <w:sz w:val="28"/>
          <w:szCs w:val="28"/>
        </w:rPr>
        <w:t>растениях белокочанной капусты ранней группы созревания.</w:t>
      </w:r>
    </w:p>
    <w:p w:rsidR="00EE10E4" w:rsidRDefault="00EE10E4" w:rsidP="00EE10E4">
      <w:pPr>
        <w:widowControl w:val="0"/>
        <w:tabs>
          <w:tab w:val="left" w:pos="355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данной работе раскрыты возможности  рационального использования земельных ресурсов небольших приусадебных участков. При выращивании капусты белокочанной  ранней группы созревания была проверена  возможность  получения  второго урожая овощей.  После вырезки первого кочана</w:t>
      </w:r>
      <w:r w:rsidR="00273756">
        <w:rPr>
          <w:rFonts w:ascii="Times New Roman" w:eastAsia="Times New Roman" w:hAnsi="Times New Roman" w:cs="Times New Roman"/>
          <w:sz w:val="28"/>
          <w:szCs w:val="28"/>
        </w:rPr>
        <w:t xml:space="preserve">   активируется рост  боковых почек. Они развиваются и  дают второй урожай, превышающий по количественным показателям первый.</w:t>
      </w:r>
    </w:p>
    <w:p w:rsidR="00EE10E4" w:rsidRPr="00273756" w:rsidRDefault="00273756" w:rsidP="00EE10E4">
      <w:pPr>
        <w:widowControl w:val="0"/>
        <w:tabs>
          <w:tab w:val="left" w:pos="355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56">
        <w:rPr>
          <w:rFonts w:ascii="Times New Roman" w:hAnsi="Times New Roman" w:cs="Times New Roman"/>
          <w:sz w:val="28"/>
          <w:szCs w:val="28"/>
        </w:rPr>
        <w:t>Методика получения второго и даже третьего урожая капусты с одного растения может быть успешно применена на приусадебных участках с небольшой площадью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E4" w:rsidRDefault="00EE10E4" w:rsidP="00EE10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ходе проведенных исследований автором работы сделаны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C665CA" w:rsidRDefault="00C665CA" w:rsidP="00C665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данной  теме был сделан  </w:t>
      </w:r>
      <w:r w:rsidRPr="00310EBD">
        <w:rPr>
          <w:rFonts w:ascii="Times New Roman" w:hAnsi="Times New Roman" w:cs="Times New Roman"/>
          <w:sz w:val="28"/>
          <w:szCs w:val="28"/>
        </w:rPr>
        <w:t>обзор литературы</w:t>
      </w:r>
      <w:r>
        <w:rPr>
          <w:rFonts w:ascii="Times New Roman" w:hAnsi="Times New Roman" w:cs="Times New Roman"/>
          <w:sz w:val="28"/>
          <w:szCs w:val="28"/>
        </w:rPr>
        <w:t>. Выращивание капусты белокочанной ранней группы  созревания   подразумевает возможность  получения второго урожая.</w:t>
      </w:r>
    </w:p>
    <w:p w:rsidR="00C665CA" w:rsidRDefault="00C665CA" w:rsidP="00C665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Была проведена  осенняя подготовка почвы: в нарезанные борозды были внесены перегной и известняки.</w:t>
      </w:r>
    </w:p>
    <w:p w:rsidR="00C665CA" w:rsidRDefault="00C665CA" w:rsidP="00C665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Применили необходимые агротехнические приёмы для выращивания рассады капусты. Высадили растения в грунт в ранние сроки.</w:t>
      </w:r>
    </w:p>
    <w:p w:rsidR="00C665CA" w:rsidRDefault="00C665CA" w:rsidP="00C665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Проводили  наблюдение за ростом и развитием  растений на протяжении всего вегетационного периода. Фиксировали  этапы формирования  боковых почек и развитие кочанов.</w:t>
      </w:r>
    </w:p>
    <w:p w:rsidR="00C665CA" w:rsidRPr="00BC48B3" w:rsidRDefault="00C665CA" w:rsidP="00C665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Выяснили, что второй урожай капусты по количественным и качественным показателям превосходит первый урожай. По результатам исследован</w:t>
      </w:r>
      <w:r w:rsidR="001666ED">
        <w:rPr>
          <w:rFonts w:ascii="Times New Roman" w:hAnsi="Times New Roman" w:cs="Times New Roman"/>
          <w:sz w:val="28"/>
          <w:szCs w:val="28"/>
        </w:rPr>
        <w:t>ия можно с уверенностью сказать</w:t>
      </w:r>
      <w:r>
        <w:rPr>
          <w:rFonts w:ascii="Times New Roman" w:hAnsi="Times New Roman" w:cs="Times New Roman"/>
          <w:sz w:val="28"/>
          <w:szCs w:val="28"/>
        </w:rPr>
        <w:t>, что эта методика позволяет рационально использовать земельные ресурсы.</w:t>
      </w:r>
    </w:p>
    <w:p w:rsidR="003D61B3" w:rsidRDefault="003D61B3"/>
    <w:sectPr w:rsidR="003D61B3" w:rsidSect="000C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0F2"/>
    <w:multiLevelType w:val="hybridMultilevel"/>
    <w:tmpl w:val="532C28B2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5096E"/>
    <w:multiLevelType w:val="hybridMultilevel"/>
    <w:tmpl w:val="CA5E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61422"/>
    <w:multiLevelType w:val="hybridMultilevel"/>
    <w:tmpl w:val="18106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C89"/>
    <w:rsid w:val="000C6632"/>
    <w:rsid w:val="001666ED"/>
    <w:rsid w:val="001D2F6F"/>
    <w:rsid w:val="00273756"/>
    <w:rsid w:val="003B6CCF"/>
    <w:rsid w:val="003D61B3"/>
    <w:rsid w:val="00516E7E"/>
    <w:rsid w:val="00543498"/>
    <w:rsid w:val="00763243"/>
    <w:rsid w:val="008E199A"/>
    <w:rsid w:val="009E1081"/>
    <w:rsid w:val="00B1187A"/>
    <w:rsid w:val="00B55C89"/>
    <w:rsid w:val="00C665CA"/>
    <w:rsid w:val="00CF3A3C"/>
    <w:rsid w:val="00EE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5C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2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6324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2022-05-19T18:31:00Z</dcterms:created>
  <dcterms:modified xsi:type="dcterms:W3CDTF">2022-08-22T17:51:00Z</dcterms:modified>
</cp:coreProperties>
</file>