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F2E" w:rsidRDefault="00174F2E" w:rsidP="00790D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ГАУ АО ДО</w:t>
      </w:r>
      <w:r>
        <w:rPr>
          <w:rFonts w:ascii="Times New Roman" w:hAnsi="Times New Roman" w:cs="Times New Roman"/>
          <w:sz w:val="28"/>
          <w:szCs w:val="28"/>
        </w:rPr>
        <w:t xml:space="preserve"> «Эколого-биологический центр»</w:t>
      </w:r>
      <w:r w:rsidRPr="0068472A">
        <w:rPr>
          <w:rFonts w:ascii="Times New Roman" w:hAnsi="Times New Roman" w:cs="Times New Roman"/>
          <w:sz w:val="28"/>
          <w:szCs w:val="28"/>
        </w:rPr>
        <w:br/>
        <w:t>г. Астрахань</w:t>
      </w:r>
      <w:r w:rsidRPr="00174F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F2E" w:rsidRDefault="00174F2E" w:rsidP="00790D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4F2E" w:rsidRDefault="00174F2E" w:rsidP="00790D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2E">
        <w:rPr>
          <w:rFonts w:ascii="Times New Roman" w:hAnsi="Times New Roman" w:cs="Times New Roman"/>
          <w:sz w:val="28"/>
          <w:szCs w:val="28"/>
        </w:rPr>
        <w:t>Всероссийский конкурс юных аграриев</w:t>
      </w:r>
    </w:p>
    <w:p w:rsidR="00174F2E" w:rsidRDefault="00174F2E" w:rsidP="00790D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74F2E">
        <w:rPr>
          <w:rFonts w:ascii="Times New Roman" w:hAnsi="Times New Roman" w:cs="Times New Roman"/>
          <w:sz w:val="28"/>
          <w:szCs w:val="28"/>
        </w:rPr>
        <w:t>Юннат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74F2E" w:rsidRDefault="00F90BE3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br/>
      </w:r>
      <w:r w:rsidRPr="0068472A">
        <w:rPr>
          <w:rFonts w:ascii="Times New Roman" w:hAnsi="Times New Roman" w:cs="Times New Roman"/>
          <w:sz w:val="28"/>
          <w:szCs w:val="28"/>
        </w:rPr>
        <w:br/>
      </w: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t>«Выращивание саженцев винограда из черенков виноградной лозы»</w:t>
      </w:r>
      <w:r w:rsidRPr="006847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4F2E" w:rsidRDefault="00174F2E" w:rsidP="00790D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F90BE3" w:rsidRPr="0068472A">
        <w:rPr>
          <w:rFonts w:ascii="Times New Roman" w:hAnsi="Times New Roman" w:cs="Times New Roman"/>
          <w:sz w:val="28"/>
          <w:szCs w:val="28"/>
        </w:rPr>
        <w:t>Мухамбетов Карим Дамирович</w:t>
      </w:r>
      <w:r w:rsidR="00F90BE3" w:rsidRPr="0068472A">
        <w:rPr>
          <w:rFonts w:ascii="Times New Roman" w:hAnsi="Times New Roman" w:cs="Times New Roman"/>
          <w:sz w:val="28"/>
          <w:szCs w:val="28"/>
        </w:rPr>
        <w:br/>
        <w:t>ГАУ АО ДО «Эколого-биологический центр»</w:t>
      </w:r>
      <w:r w:rsidRPr="0068472A">
        <w:rPr>
          <w:rFonts w:ascii="Times New Roman" w:hAnsi="Times New Roman" w:cs="Times New Roman"/>
          <w:sz w:val="28"/>
          <w:szCs w:val="28"/>
        </w:rPr>
        <w:t xml:space="preserve"> </w:t>
      </w:r>
      <w:r w:rsidR="00F90BE3" w:rsidRPr="0068472A">
        <w:rPr>
          <w:rFonts w:ascii="Times New Roman" w:hAnsi="Times New Roman" w:cs="Times New Roman"/>
          <w:sz w:val="28"/>
          <w:szCs w:val="28"/>
        </w:rPr>
        <w:br/>
      </w:r>
      <w:r w:rsidR="007C6336">
        <w:rPr>
          <w:rFonts w:ascii="Times New Roman" w:hAnsi="Times New Roman" w:cs="Times New Roman"/>
          <w:sz w:val="28"/>
          <w:szCs w:val="28"/>
        </w:rPr>
        <w:t>4</w:t>
      </w:r>
      <w:r w:rsidR="00F90BE3" w:rsidRPr="0068472A">
        <w:rPr>
          <w:rFonts w:ascii="Times New Roman" w:hAnsi="Times New Roman" w:cs="Times New Roman"/>
          <w:sz w:val="28"/>
          <w:szCs w:val="28"/>
        </w:rPr>
        <w:t xml:space="preserve"> класс, творческое</w:t>
      </w:r>
      <w:r>
        <w:rPr>
          <w:rFonts w:ascii="Times New Roman" w:hAnsi="Times New Roman" w:cs="Times New Roman"/>
          <w:sz w:val="28"/>
          <w:szCs w:val="28"/>
        </w:rPr>
        <w:t xml:space="preserve"> объединение «Юный агротехник»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1851DC" w:rsidRPr="0068472A" w:rsidRDefault="00F90BE3" w:rsidP="00790D6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Руководитель работы:</w:t>
      </w:r>
      <w:r w:rsidR="00174F2E">
        <w:rPr>
          <w:rFonts w:ascii="Times New Roman" w:hAnsi="Times New Roman" w:cs="Times New Roman"/>
          <w:sz w:val="28"/>
          <w:szCs w:val="28"/>
        </w:rPr>
        <w:t xml:space="preserve"> </w:t>
      </w:r>
      <w:r w:rsidRPr="0068472A">
        <w:rPr>
          <w:rFonts w:ascii="Times New Roman" w:hAnsi="Times New Roman" w:cs="Times New Roman"/>
          <w:sz w:val="28"/>
          <w:szCs w:val="28"/>
        </w:rPr>
        <w:t>Мухамбетова Альфия Бариевна</w:t>
      </w:r>
    </w:p>
    <w:p w:rsidR="00F90BE3" w:rsidRPr="0068472A" w:rsidRDefault="00F90BE3" w:rsidP="00790D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F2E" w:rsidRDefault="00174F2E" w:rsidP="00790D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2022</w:t>
      </w:r>
    </w:p>
    <w:p w:rsidR="00174F2E" w:rsidRDefault="00174F2E" w:rsidP="0053117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Введение </w:t>
      </w:r>
    </w:p>
    <w:p w:rsidR="00A80E4C" w:rsidRPr="00A80E4C" w:rsidRDefault="00A80E4C" w:rsidP="0053117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0E4C">
        <w:rPr>
          <w:rFonts w:ascii="Times New Roman" w:hAnsi="Times New Roman" w:cs="Times New Roman"/>
          <w:bCs/>
          <w:sz w:val="28"/>
          <w:szCs w:val="28"/>
        </w:rPr>
        <w:t>Выращивание винограда в Астраханской области очень сложная и интересная работа. Ведь Астраханский климат подходит для выращивания винограда как нельзя лучше. Но в то же время существуют особенности выращивания из-за засушливой погоды. В нашей работе мы решили получить саженцы из сорта винограда, который не внесен в список рекомендуемых для нашей</w:t>
      </w:r>
      <w:r w:rsidR="00C13E70" w:rsidRPr="00C13E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3E70">
        <w:rPr>
          <w:rFonts w:ascii="Times New Roman" w:hAnsi="Times New Roman" w:cs="Times New Roman"/>
          <w:bCs/>
          <w:sz w:val="28"/>
          <w:szCs w:val="28"/>
        </w:rPr>
        <w:t xml:space="preserve">климатической </w:t>
      </w:r>
      <w:r w:rsidRPr="00A80E4C">
        <w:rPr>
          <w:rFonts w:ascii="Times New Roman" w:hAnsi="Times New Roman" w:cs="Times New Roman"/>
          <w:bCs/>
          <w:sz w:val="28"/>
          <w:szCs w:val="28"/>
        </w:rPr>
        <w:t xml:space="preserve">зоны. 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t xml:space="preserve">Цели проекта: </w:t>
      </w:r>
      <w:r w:rsidRPr="0068472A">
        <w:rPr>
          <w:rFonts w:ascii="Times New Roman" w:hAnsi="Times New Roman" w:cs="Times New Roman"/>
          <w:sz w:val="28"/>
          <w:szCs w:val="28"/>
        </w:rPr>
        <w:t>определение условий для получения саженцев при проращивании черенков виноградной лозы.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1. Изучить литературу о винограде, его выращивании и полезных свойствах</w:t>
      </w:r>
      <w:r w:rsidR="003A20C9">
        <w:rPr>
          <w:rFonts w:ascii="Times New Roman" w:hAnsi="Times New Roman" w:cs="Times New Roman"/>
          <w:sz w:val="28"/>
          <w:szCs w:val="28"/>
        </w:rPr>
        <w:t>.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2. Научиться вести опытническую работу</w:t>
      </w:r>
      <w:r w:rsidR="003A20C9">
        <w:rPr>
          <w:rFonts w:ascii="Times New Roman" w:hAnsi="Times New Roman" w:cs="Times New Roman"/>
          <w:sz w:val="28"/>
          <w:szCs w:val="28"/>
        </w:rPr>
        <w:t>.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3. Вырастить саженцы винограда из сорта «Аркадия» без применения стимулят</w:t>
      </w:r>
      <w:r w:rsidR="003A20C9">
        <w:rPr>
          <w:rFonts w:ascii="Times New Roman" w:hAnsi="Times New Roman" w:cs="Times New Roman"/>
          <w:sz w:val="28"/>
          <w:szCs w:val="28"/>
        </w:rPr>
        <w:t>оров роста.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4. Изучить влияние условий и сроков высадки на развитие черенков по данным учета наблюдений и биометрических измерений.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Pr="0068472A">
        <w:rPr>
          <w:rFonts w:ascii="Times New Roman" w:hAnsi="Times New Roman" w:cs="Times New Roman"/>
          <w:sz w:val="28"/>
          <w:szCs w:val="28"/>
        </w:rPr>
        <w:t>предполагаем, что из черенка при наличии оптимальной температуры, продолжительности светового дня и достаточного объема почвы можно вырастить виноградную лозу за 6 месяцев без применения стимуляторов роста.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68472A">
        <w:rPr>
          <w:rFonts w:ascii="Times New Roman" w:hAnsi="Times New Roman" w:cs="Times New Roman"/>
          <w:sz w:val="28"/>
          <w:szCs w:val="28"/>
        </w:rPr>
        <w:t>виноград сорта «Аркадия».</w:t>
      </w:r>
    </w:p>
    <w:p w:rsidR="00F90BE3" w:rsidRPr="0068472A" w:rsidRDefault="00F90BE3" w:rsidP="005311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  <w:r w:rsidR="00174F2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C0D7C" w:rsidRPr="0068472A" w:rsidRDefault="008C79F9" w:rsidP="0053117C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E42225">
        <w:rPr>
          <w:rFonts w:ascii="Times New Roman" w:hAnsi="Times New Roman" w:cs="Times New Roman"/>
          <w:sz w:val="28"/>
          <w:szCs w:val="28"/>
        </w:rPr>
        <w:t xml:space="preserve">литературы и </w:t>
      </w:r>
      <w:r w:rsidRPr="0068472A">
        <w:rPr>
          <w:rFonts w:ascii="Times New Roman" w:hAnsi="Times New Roman" w:cs="Times New Roman"/>
          <w:sz w:val="28"/>
          <w:szCs w:val="28"/>
        </w:rPr>
        <w:t>интернет-ресурсов.</w:t>
      </w:r>
    </w:p>
    <w:p w:rsidR="00FC0D7C" w:rsidRPr="0068472A" w:rsidRDefault="008C79F9" w:rsidP="0053117C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Практическая работа по выращиванию винограда.</w:t>
      </w:r>
    </w:p>
    <w:p w:rsidR="00F90BE3" w:rsidRPr="0068472A" w:rsidRDefault="00F90BE3" w:rsidP="005311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Для реализации нашего проекта мы взяли сорт винограда «Аркадия». Он зарекомендовал себя не только хорошими вкусовыми качествами, но и ранним сроком созревания, а это не мало важный момент для нашей климатической зоны. Он имеет высокие показатели урожайности и морозостойкости, а также обладает отличными внешними качествами.</w:t>
      </w:r>
      <w:r w:rsidR="00790D65">
        <w:rPr>
          <w:rFonts w:ascii="Times New Roman" w:hAnsi="Times New Roman" w:cs="Times New Roman"/>
          <w:sz w:val="28"/>
          <w:szCs w:val="28"/>
        </w:rPr>
        <w:t xml:space="preserve"> </w:t>
      </w:r>
      <w:r w:rsidRPr="0068472A">
        <w:rPr>
          <w:rFonts w:ascii="Times New Roman" w:hAnsi="Times New Roman" w:cs="Times New Roman"/>
          <w:sz w:val="28"/>
          <w:szCs w:val="28"/>
        </w:rPr>
        <w:t xml:space="preserve">Наше исследование мы проводили с ноября по </w:t>
      </w:r>
      <w:r w:rsidR="00A80E4C">
        <w:rPr>
          <w:rFonts w:ascii="Times New Roman" w:hAnsi="Times New Roman" w:cs="Times New Roman"/>
          <w:sz w:val="28"/>
          <w:szCs w:val="28"/>
        </w:rPr>
        <w:t>июнь</w:t>
      </w:r>
      <w:r w:rsidRPr="0068472A">
        <w:rPr>
          <w:rFonts w:ascii="Times New Roman" w:hAnsi="Times New Roman" w:cs="Times New Roman"/>
          <w:sz w:val="28"/>
          <w:szCs w:val="28"/>
        </w:rPr>
        <w:t xml:space="preserve">. В своей работе мы хотим пройти все циклы развития и становления растения, начиная с черенка до получения саженца винограда. </w:t>
      </w:r>
    </w:p>
    <w:p w:rsidR="00F90BE3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68472A">
        <w:rPr>
          <w:rFonts w:ascii="Times New Roman" w:hAnsi="Times New Roman" w:cs="Times New Roman"/>
          <w:b/>
          <w:bCs/>
          <w:sz w:val="28"/>
          <w:szCs w:val="28"/>
        </w:rPr>
        <w:t>История выведения</w:t>
      </w:r>
    </w:p>
    <w:p w:rsidR="00F90BE3" w:rsidRDefault="00F90BE3" w:rsidP="007C63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Аркадия – сорт, который в процессе селекции получил все те качества, которые так ценят садоводы. Вывели его более 20 лет назад украинские селекционеры ИВиВ им. В. Е. Таирова из темно-синей Молдовы и фиолетового сорта винограда Кардинал. Оба родителя имеют плоды темного окраса, а ягоды Аркадии белые. </w:t>
      </w:r>
    </w:p>
    <w:p w:rsidR="00F90BE3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DE8">
        <w:rPr>
          <w:rFonts w:ascii="Times New Roman" w:hAnsi="Times New Roman" w:cs="Times New Roman"/>
          <w:b/>
          <w:sz w:val="28"/>
          <w:szCs w:val="28"/>
        </w:rPr>
        <w:t>География распространения</w:t>
      </w:r>
    </w:p>
    <w:p w:rsidR="00F90BE3" w:rsidRPr="0068472A" w:rsidRDefault="00F90BE3" w:rsidP="007C63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Возделывать эту разновидность культуры рекомендовано, прежде всего, в Северо-Кавказском регионе. Именно такая география благодаря отличному климату и особенностям почвы позволяет снимать богатый урожай Аркадии, раскрывая все вкусовые качества сорта.</w:t>
      </w:r>
    </w:p>
    <w:p w:rsidR="00F90BE3" w:rsidRPr="0068472A" w:rsidRDefault="00F90BE3" w:rsidP="007C63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 xml:space="preserve">Однако с течением времени попытки тестирования садоводами-любителями выращивать Аркадию в северных регионах страны показали отличные результаты: так, хорошего урожая можно добиться на западе Крыма, в Центральной части России и районах чернозема. </w:t>
      </w:r>
    </w:p>
    <w:p w:rsidR="00F90BE3" w:rsidRDefault="00F90BE3" w:rsidP="007C63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 </w:t>
      </w:r>
      <w:r w:rsidRPr="0068472A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</w:p>
    <w:p w:rsidR="00FC0D7C" w:rsidRPr="0068472A" w:rsidRDefault="008C79F9" w:rsidP="007C6336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Сорт столовый и является высокоурожайным и раннеспелым. Благодаря аппетитному внешнему виду и хорошей транспортабельности виноград Аркадия входит в пятерку наиболее востребованных при реализации в сетевых супермаркетах.</w:t>
      </w:r>
    </w:p>
    <w:p w:rsidR="00FC0D7C" w:rsidRPr="0068472A" w:rsidRDefault="008C79F9" w:rsidP="007C6336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Срок вызревания зависит от климатических условий, географии произрастания. По техническому описанию с момента распускания почек до готовности первых гроздей должно пройти порядка 120 суток. В средней полосе зрелой ягодой можно наслаждаться в начале августа, в южных – чуть раньше.</w:t>
      </w:r>
    </w:p>
    <w:p w:rsidR="00FC0D7C" w:rsidRPr="0068472A" w:rsidRDefault="008C79F9" w:rsidP="007C6336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Кисти винограда крупные и сильно крупные, среднеплотные. Грозди ветвятся, имеют цилиндрическую, коническую и крылатую форму весом в среднем 500-700 грамм. Но бывают и рекордсмены до 2500 грамм.</w:t>
      </w:r>
    </w:p>
    <w:p w:rsidR="00FC0D7C" w:rsidRPr="0068472A" w:rsidRDefault="008C79F9" w:rsidP="007C6336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 xml:space="preserve">Ягоды крупные, в среднем 28*23мм, при весе 7-15 грамм, форма яйцевидная. Сорт относится к белым разновидностям винограда. При технической зрелости ягоды белые или желтые, в спелом состоянии </w:t>
      </w:r>
      <w:r w:rsidRPr="0068472A">
        <w:rPr>
          <w:rFonts w:ascii="Times New Roman" w:hAnsi="Times New Roman" w:cs="Times New Roman"/>
          <w:sz w:val="28"/>
          <w:szCs w:val="28"/>
        </w:rPr>
        <w:lastRenderedPageBreak/>
        <w:t>приобретают медовый или янтарный цвет с белесым восковым налетом. Мякоть мясисто-сочная, кожица средней толщины.</w:t>
      </w:r>
    </w:p>
    <w:p w:rsidR="00FC0D7C" w:rsidRPr="0068472A" w:rsidRDefault="008C79F9" w:rsidP="007C6336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Зрелые плоды имеют гармоничный вкус с нотками муската. Сахаристость не высокая 15-16%, кислотность тоже не большая – 4-6 г/дм3. Такие характеристики дают умеренно сладкие ягоды.</w:t>
      </w:r>
    </w:p>
    <w:p w:rsidR="00FC0D7C" w:rsidRPr="0068472A" w:rsidRDefault="008C79F9" w:rsidP="007C6336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 xml:space="preserve">Урожайность сорта считается высокой. Один куст может дать в среднем 30 килограмм душистых гроздей. Но при отменных климатических условиях Аркадия дает и 50 кг ягод. </w:t>
      </w:r>
    </w:p>
    <w:p w:rsidR="00C909B4" w:rsidRDefault="00C909B4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9B4">
        <w:rPr>
          <w:rFonts w:ascii="Times New Roman" w:hAnsi="Times New Roman" w:cs="Times New Roman"/>
          <w:b/>
          <w:sz w:val="28"/>
          <w:szCs w:val="28"/>
        </w:rPr>
        <w:t>Методика выращивания</w:t>
      </w:r>
    </w:p>
    <w:p w:rsidR="00D703AD" w:rsidRPr="0068472A" w:rsidRDefault="00D703AD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Сущест</w:t>
      </w:r>
      <w:r>
        <w:rPr>
          <w:rFonts w:ascii="Times New Roman" w:hAnsi="Times New Roman" w:cs="Times New Roman"/>
          <w:sz w:val="28"/>
          <w:szCs w:val="28"/>
        </w:rPr>
        <w:t xml:space="preserve">вует много способов выращивания винограда </w:t>
      </w:r>
      <w:r w:rsidRPr="0068472A">
        <w:rPr>
          <w:rFonts w:ascii="Times New Roman" w:hAnsi="Times New Roman" w:cs="Times New Roman"/>
          <w:sz w:val="28"/>
          <w:szCs w:val="28"/>
        </w:rPr>
        <w:t>из черенк</w:t>
      </w:r>
      <w:r>
        <w:rPr>
          <w:rFonts w:ascii="Times New Roman" w:hAnsi="Times New Roman" w:cs="Times New Roman"/>
          <w:sz w:val="28"/>
          <w:szCs w:val="28"/>
        </w:rPr>
        <w:t>а. М</w:t>
      </w:r>
      <w:r w:rsidRPr="0068472A">
        <w:rPr>
          <w:rFonts w:ascii="Times New Roman" w:hAnsi="Times New Roman" w:cs="Times New Roman"/>
          <w:sz w:val="28"/>
          <w:szCs w:val="28"/>
        </w:rPr>
        <w:t>ы выбрали менее затратный и приемлемый для нас – укоренение в воде.</w:t>
      </w:r>
    </w:p>
    <w:p w:rsidR="00D703AD" w:rsidRDefault="00D703AD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Иногда этот метод называют укоренением винограда по Радчевскому, хотя он известен сотни, если не тысячи лет. В этом способе используется подпитка черенка влагой в время всего процесса укоренения, задерживать распускание глазков нет необходимости. Суть метода проста – подготовленные черенки устанавливаются в банку с водой и ставятся на подоконник с хорошим освещением. На этом всё, корни появятся через три — четыре недели. Воды лучше наливать 3-4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72A">
        <w:rPr>
          <w:rFonts w:ascii="Times New Roman" w:hAnsi="Times New Roman" w:cs="Times New Roman"/>
          <w:sz w:val="28"/>
          <w:szCs w:val="28"/>
        </w:rPr>
        <w:t xml:space="preserve">см, а когда она испарится до уровня 1,5-2см, доливать до прежнего уровня. На солнце вода зацветает, и её приходится периодически менять. Чтобы она дольше оставалась свежей, добавьте в банку одну таблетку активированного угля или небольшой кусочек древесного угля. При укоренении в виде почки быстро распускаются, и начинают расти побеги, это не страшно, черенок не пересохнет, благодаря постоянной подпитке влагой, а побеги не вырастут слишком большими. </w:t>
      </w:r>
    </w:p>
    <w:p w:rsidR="00C909B4" w:rsidRDefault="007C6336" w:rsidP="007C63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468C8D" wp14:editId="548ADC02">
            <wp:extent cx="3116304" cy="1753652"/>
            <wp:effectExtent l="0" t="0" r="8255" b="0"/>
            <wp:docPr id="13" name="Рисунок 13" descr="https://2sotki.ru/wp-content/uploads/7/7/6/77668f26f61a3618af570806dc3e6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sotki.ru/wp-content/uploads/7/7/6/77668f26f61a3618af570806dc3e6f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58" cy="17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B4" w:rsidRPr="0068472A" w:rsidRDefault="00C909B4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Реализация плана и иссле</w:t>
      </w:r>
      <w:bookmarkStart w:id="0" w:name="_GoBack"/>
      <w:bookmarkEnd w:id="0"/>
      <w:r w:rsidRPr="0068472A">
        <w:rPr>
          <w:rFonts w:ascii="Times New Roman" w:hAnsi="Times New Roman" w:cs="Times New Roman"/>
          <w:b/>
          <w:bCs/>
          <w:sz w:val="28"/>
          <w:szCs w:val="28"/>
        </w:rPr>
        <w:t>дования</w:t>
      </w:r>
    </w:p>
    <w:p w:rsidR="00F90BE3" w:rsidRPr="0068472A" w:rsidRDefault="00F90BE3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Для исследования</w:t>
      </w:r>
      <w:r w:rsidR="00790DE8">
        <w:rPr>
          <w:rFonts w:ascii="Times New Roman" w:hAnsi="Times New Roman" w:cs="Times New Roman"/>
          <w:sz w:val="28"/>
          <w:szCs w:val="28"/>
        </w:rPr>
        <w:t xml:space="preserve"> в конце октября 2022 года</w:t>
      </w:r>
      <w:r w:rsidRPr="0068472A">
        <w:rPr>
          <w:rFonts w:ascii="Times New Roman" w:hAnsi="Times New Roman" w:cs="Times New Roman"/>
          <w:sz w:val="28"/>
          <w:szCs w:val="28"/>
        </w:rPr>
        <w:t xml:space="preserve"> было отобрано </w:t>
      </w:r>
      <w:r w:rsidR="00790DE8">
        <w:rPr>
          <w:rFonts w:ascii="Times New Roman" w:hAnsi="Times New Roman" w:cs="Times New Roman"/>
          <w:sz w:val="28"/>
          <w:szCs w:val="28"/>
        </w:rPr>
        <w:t>60</w:t>
      </w:r>
      <w:r w:rsidRPr="0068472A">
        <w:rPr>
          <w:rFonts w:ascii="Times New Roman" w:hAnsi="Times New Roman" w:cs="Times New Roman"/>
          <w:sz w:val="28"/>
          <w:szCs w:val="28"/>
        </w:rPr>
        <w:t xml:space="preserve"> черенков виноградной лозы, оставшейся после обрезки винограда при его укрывании на зиму. Черенки были нарезаны </w:t>
      </w:r>
      <w:r w:rsidR="003A20C9" w:rsidRPr="0068472A">
        <w:rPr>
          <w:rFonts w:ascii="Times New Roman" w:hAnsi="Times New Roman" w:cs="Times New Roman"/>
          <w:sz w:val="28"/>
          <w:szCs w:val="28"/>
        </w:rPr>
        <w:t xml:space="preserve">длиной </w:t>
      </w:r>
      <w:r w:rsidR="003A20C9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Pr="0068472A">
        <w:rPr>
          <w:rFonts w:ascii="Times New Roman" w:hAnsi="Times New Roman" w:cs="Times New Roman"/>
          <w:sz w:val="28"/>
          <w:szCs w:val="28"/>
        </w:rPr>
        <w:t>15-30 см лозы по 2-3 почки в зависимости от длины междоузлий. После обрезки заготовки обернули бумагой, поместили в полиэтиленовый пакет, неплотно закрыв, убрали в холодное место на хранение на 3,5 месяца. Это необходимо для того, чтобы растение прошло стадию покоя.</w:t>
      </w:r>
      <w:r w:rsidR="00D703AD">
        <w:rPr>
          <w:rFonts w:ascii="Times New Roman" w:hAnsi="Times New Roman" w:cs="Times New Roman"/>
          <w:sz w:val="28"/>
          <w:szCs w:val="28"/>
        </w:rPr>
        <w:t xml:space="preserve"> В течение всего периода закладки проверяли влажность и состояние черенков.</w:t>
      </w:r>
    </w:p>
    <w:p w:rsidR="00CA0176" w:rsidRPr="00D703AD" w:rsidRDefault="00790DE8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2022 года </w:t>
      </w:r>
      <w:r w:rsidRPr="00D703AD">
        <w:rPr>
          <w:rFonts w:ascii="Times New Roman" w:hAnsi="Times New Roman" w:cs="Times New Roman"/>
          <w:sz w:val="28"/>
          <w:szCs w:val="28"/>
        </w:rPr>
        <w:t xml:space="preserve">черенки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CA0176" w:rsidRPr="00D703AD">
        <w:rPr>
          <w:rFonts w:ascii="Times New Roman" w:hAnsi="Times New Roman" w:cs="Times New Roman"/>
          <w:sz w:val="28"/>
          <w:szCs w:val="28"/>
        </w:rPr>
        <w:t>остали из места хранения, где температура колебалась от +5 до -5 градусов. Нижнюю часть черенков обрезали под углом</w:t>
      </w:r>
      <w:r w:rsidR="00CA0176">
        <w:rPr>
          <w:rFonts w:ascii="Times New Roman" w:hAnsi="Times New Roman" w:cs="Times New Roman"/>
          <w:sz w:val="28"/>
          <w:szCs w:val="28"/>
        </w:rPr>
        <w:t>,</w:t>
      </w:r>
      <w:r w:rsidR="00CA0176" w:rsidRPr="00D703AD">
        <w:rPr>
          <w:rFonts w:ascii="Times New Roman" w:hAnsi="Times New Roman" w:cs="Times New Roman"/>
          <w:sz w:val="28"/>
          <w:szCs w:val="28"/>
        </w:rPr>
        <w:t xml:space="preserve"> и острым шилом внизу сделали н</w:t>
      </w:r>
      <w:r w:rsidR="00CA0176">
        <w:rPr>
          <w:rFonts w:ascii="Times New Roman" w:hAnsi="Times New Roman" w:cs="Times New Roman"/>
          <w:sz w:val="28"/>
          <w:szCs w:val="28"/>
        </w:rPr>
        <w:t>адрезы для образования корней. Затем</w:t>
      </w:r>
      <w:r w:rsidR="00CA0176" w:rsidRPr="00D703AD">
        <w:rPr>
          <w:rFonts w:ascii="Times New Roman" w:hAnsi="Times New Roman" w:cs="Times New Roman"/>
          <w:sz w:val="28"/>
          <w:szCs w:val="28"/>
        </w:rPr>
        <w:t xml:space="preserve"> замочили в растворе марганцевого калия на 1 сутки.</w:t>
      </w:r>
    </w:p>
    <w:p w:rsidR="00CA0176" w:rsidRDefault="00CA0176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3AD">
        <w:rPr>
          <w:rFonts w:ascii="Times New Roman" w:hAnsi="Times New Roman" w:cs="Times New Roman"/>
          <w:sz w:val="28"/>
          <w:szCs w:val="28"/>
        </w:rPr>
        <w:t>Ч</w:t>
      </w:r>
      <w:r w:rsidR="00790DE8">
        <w:rPr>
          <w:rFonts w:ascii="Times New Roman" w:hAnsi="Times New Roman" w:cs="Times New Roman"/>
          <w:sz w:val="28"/>
          <w:szCs w:val="28"/>
        </w:rPr>
        <w:t>ерез сутки ч</w:t>
      </w:r>
      <w:r w:rsidRPr="00D703AD">
        <w:rPr>
          <w:rFonts w:ascii="Times New Roman" w:hAnsi="Times New Roman" w:cs="Times New Roman"/>
          <w:sz w:val="28"/>
          <w:szCs w:val="28"/>
        </w:rPr>
        <w:t xml:space="preserve">еренки </w:t>
      </w:r>
      <w:r w:rsidR="00790DE8">
        <w:rPr>
          <w:rFonts w:ascii="Times New Roman" w:hAnsi="Times New Roman" w:cs="Times New Roman"/>
          <w:sz w:val="28"/>
          <w:szCs w:val="28"/>
        </w:rPr>
        <w:t>взяли</w:t>
      </w:r>
      <w:r w:rsidRPr="00D703AD">
        <w:rPr>
          <w:rFonts w:ascii="Times New Roman" w:hAnsi="Times New Roman" w:cs="Times New Roman"/>
          <w:sz w:val="28"/>
          <w:szCs w:val="28"/>
        </w:rPr>
        <w:t xml:space="preserve"> из раствора перманганата калия и поместили нижними концами в</w:t>
      </w:r>
      <w:r>
        <w:rPr>
          <w:rFonts w:ascii="Times New Roman" w:hAnsi="Times New Roman" w:cs="Times New Roman"/>
          <w:sz w:val="28"/>
          <w:szCs w:val="28"/>
        </w:rPr>
        <w:t xml:space="preserve"> стеклянные трехлитровые</w:t>
      </w:r>
      <w:r w:rsidRPr="00D703AD">
        <w:rPr>
          <w:rFonts w:ascii="Times New Roman" w:hAnsi="Times New Roman" w:cs="Times New Roman"/>
          <w:sz w:val="28"/>
          <w:szCs w:val="28"/>
        </w:rPr>
        <w:t xml:space="preserve"> банки с отстоянной водой</w:t>
      </w:r>
      <w:r>
        <w:rPr>
          <w:rFonts w:ascii="Times New Roman" w:hAnsi="Times New Roman" w:cs="Times New Roman"/>
          <w:sz w:val="28"/>
          <w:szCs w:val="28"/>
        </w:rPr>
        <w:t>, и поставили в теплое место</w:t>
      </w:r>
      <w:r w:rsidRPr="00CA0176">
        <w:rPr>
          <w:rFonts w:ascii="Times New Roman" w:hAnsi="Times New Roman" w:cs="Times New Roman"/>
          <w:sz w:val="28"/>
          <w:szCs w:val="28"/>
        </w:rPr>
        <w:t xml:space="preserve"> </w:t>
      </w:r>
      <w:r w:rsidRPr="0068472A">
        <w:rPr>
          <w:rFonts w:ascii="Times New Roman" w:hAnsi="Times New Roman" w:cs="Times New Roman"/>
          <w:sz w:val="28"/>
          <w:szCs w:val="28"/>
        </w:rPr>
        <w:t>с нижним подогревом</w:t>
      </w:r>
      <w:r w:rsidRPr="00D703AD">
        <w:rPr>
          <w:rFonts w:ascii="Times New Roman" w:hAnsi="Times New Roman" w:cs="Times New Roman"/>
          <w:sz w:val="28"/>
          <w:szCs w:val="28"/>
        </w:rPr>
        <w:t>. Температура</w:t>
      </w:r>
      <w:r>
        <w:rPr>
          <w:rFonts w:ascii="Times New Roman" w:hAnsi="Times New Roman" w:cs="Times New Roman"/>
          <w:sz w:val="28"/>
          <w:szCs w:val="28"/>
        </w:rPr>
        <w:t xml:space="preserve"> воздуха </w:t>
      </w:r>
      <w:r w:rsidRPr="00D703AD">
        <w:rPr>
          <w:rFonts w:ascii="Times New Roman" w:hAnsi="Times New Roman" w:cs="Times New Roman"/>
          <w:sz w:val="28"/>
          <w:szCs w:val="28"/>
        </w:rPr>
        <w:t>колебалась от 22 до 25 градусов.</w:t>
      </w:r>
    </w:p>
    <w:p w:rsidR="00D703AD" w:rsidRDefault="00790DE8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У черенков в воде образовались зеленые</w:t>
      </w:r>
      <w:r>
        <w:rPr>
          <w:rFonts w:ascii="Times New Roman" w:hAnsi="Times New Roman" w:cs="Times New Roman"/>
          <w:sz w:val="28"/>
          <w:szCs w:val="28"/>
        </w:rPr>
        <w:t xml:space="preserve"> побеги, и даже грозди, начала</w:t>
      </w:r>
      <w:r w:rsidRPr="0068472A">
        <w:rPr>
          <w:rFonts w:ascii="Times New Roman" w:hAnsi="Times New Roman" w:cs="Times New Roman"/>
          <w:sz w:val="28"/>
          <w:szCs w:val="28"/>
        </w:rPr>
        <w:t xml:space="preserve"> нарастать корневая система</w:t>
      </w:r>
      <w:r>
        <w:rPr>
          <w:rFonts w:ascii="Times New Roman" w:hAnsi="Times New Roman" w:cs="Times New Roman"/>
          <w:sz w:val="28"/>
          <w:szCs w:val="28"/>
        </w:rPr>
        <w:t>. Поэтому б</w:t>
      </w:r>
      <w:r w:rsidR="00D703AD" w:rsidRPr="0068472A">
        <w:rPr>
          <w:rFonts w:ascii="Times New Roman" w:hAnsi="Times New Roman" w:cs="Times New Roman"/>
          <w:sz w:val="28"/>
          <w:szCs w:val="28"/>
        </w:rPr>
        <w:t>анки с черенками переместили с теплого места на подоконник.</w:t>
      </w:r>
      <w:r w:rsidR="00D703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некотрых черенков появлялись даже соцветия, но их нужно было удалять как и нижные побеги, и ставлять только один. </w:t>
      </w:r>
      <w:r w:rsidR="00CA0176">
        <w:rPr>
          <w:rFonts w:ascii="Times New Roman" w:hAnsi="Times New Roman" w:cs="Times New Roman"/>
          <w:sz w:val="28"/>
          <w:szCs w:val="28"/>
        </w:rPr>
        <w:t xml:space="preserve">Хочется отметить, что корешки появлялись у черенков </w:t>
      </w:r>
      <w:r>
        <w:rPr>
          <w:rFonts w:ascii="Times New Roman" w:hAnsi="Times New Roman" w:cs="Times New Roman"/>
          <w:sz w:val="28"/>
          <w:szCs w:val="28"/>
        </w:rPr>
        <w:t>в разное время</w:t>
      </w:r>
      <w:r w:rsidR="00CA0176">
        <w:rPr>
          <w:rFonts w:ascii="Times New Roman" w:hAnsi="Times New Roman" w:cs="Times New Roman"/>
          <w:sz w:val="28"/>
          <w:szCs w:val="28"/>
        </w:rPr>
        <w:t>. Мы сделали вывод, что это зависело от толщины черенков.</w:t>
      </w:r>
    </w:p>
    <w:p w:rsidR="00CA0176" w:rsidRPr="0068472A" w:rsidRDefault="00CA0176" w:rsidP="00790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течении месяца с февраля по март мы получили черенки с настоящими листьями и хорошей корневой системой.</w:t>
      </w:r>
    </w:p>
    <w:p w:rsidR="00CA0176" w:rsidRDefault="00CA0176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972"/>
        <w:tblW w:w="96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7821"/>
      </w:tblGrid>
      <w:tr w:rsidR="00DC1E4E" w:rsidRPr="0068472A" w:rsidTr="00DC1E4E">
        <w:trPr>
          <w:trHeight w:val="488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исследования</w:t>
            </w:r>
          </w:p>
        </w:tc>
      </w:tr>
      <w:tr w:rsidR="00DC1E4E" w:rsidRPr="0068472A" w:rsidTr="00DC1E4E">
        <w:trPr>
          <w:trHeight w:val="402"/>
        </w:trPr>
        <w:tc>
          <w:tcPr>
            <w:tcW w:w="1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 октября</w:t>
            </w:r>
          </w:p>
        </w:tc>
        <w:tc>
          <w:tcPr>
            <w:tcW w:w="78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Обрезка винограда и деление лозы на черенки</w:t>
            </w:r>
            <w:r w:rsidR="003A20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C1E4E" w:rsidRPr="0068472A" w:rsidTr="00DC1E4E">
        <w:trPr>
          <w:trHeight w:val="738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 октября</w:t>
            </w:r>
          </w:p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3A20C9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 xml:space="preserve">Закладка черенков на хранение. </w:t>
            </w:r>
          </w:p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 xml:space="preserve">Черенки завернули в бумагу и полиэтилен, далее поместили в холодное помещение </w:t>
            </w:r>
          </w:p>
        </w:tc>
      </w:tr>
      <w:tr w:rsidR="00DC1E4E" w:rsidRPr="0068472A" w:rsidTr="00DC1E4E">
        <w:trPr>
          <w:trHeight w:val="141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 февраля</w:t>
            </w:r>
          </w:p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Достали черенки из места хранения, где температура колебалась от +5 до -5 градусов. Нижнюю часть черенков обрезали под углом и острым шилом внизу сделали надрезы для образования корней. И замочили в растворе марганцевого калия на 1 сутки.</w:t>
            </w:r>
          </w:p>
        </w:tc>
      </w:tr>
      <w:tr w:rsidR="00DC1E4E" w:rsidRPr="0068472A" w:rsidTr="00DC1E4E">
        <w:trPr>
          <w:trHeight w:val="108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 февраля</w:t>
            </w:r>
          </w:p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Черенки достали из раствора перманганата калия и поместили нижними концами в банки с отстоянной водой и с раствором корневина, и поставили в теплое место с подогревом снизу. Температура колебалась от 22 до 25 градусов.</w:t>
            </w:r>
          </w:p>
        </w:tc>
      </w:tr>
      <w:tr w:rsidR="00DC1E4E" w:rsidRPr="0068472A" w:rsidTr="00DC1E4E">
        <w:trPr>
          <w:trHeight w:val="38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25 февраля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Наблюдалось набухание почек.</w:t>
            </w:r>
          </w:p>
        </w:tc>
      </w:tr>
      <w:tr w:rsidR="00DC1E4E" w:rsidRPr="0068472A" w:rsidTr="00DC1E4E">
        <w:trPr>
          <w:trHeight w:val="38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2 марта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Появление листьев</w:t>
            </w:r>
            <w:r w:rsidR="003A20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1E4E" w:rsidRPr="0068472A" w:rsidTr="00DC1E4E">
        <w:trPr>
          <w:trHeight w:val="38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марта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Прищипывание соцветий</w:t>
            </w:r>
            <w:r w:rsidR="003A20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1E4E" w:rsidRPr="0068472A" w:rsidTr="00DC1E4E">
        <w:trPr>
          <w:trHeight w:val="38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6 марта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Начало образования корней</w:t>
            </w:r>
            <w:r w:rsidR="003A20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1E4E" w:rsidRPr="0068472A" w:rsidTr="00DC1E4E">
        <w:trPr>
          <w:trHeight w:val="697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19 марта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E3CF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Посадка саженцев в контейнеры с почвенной смесью (выборочно, по мере образования хорошей корневой системы)</w:t>
            </w:r>
            <w:r w:rsidR="003A20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C1E4E" w:rsidRPr="0068472A" w:rsidTr="00DC1E4E">
        <w:trPr>
          <w:trHeight w:val="63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 19 марта по 8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мая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регулярный полив с использованием подкормки и регулирование света. </w:t>
            </w:r>
          </w:p>
        </w:tc>
      </w:tr>
      <w:tr w:rsidR="00DC1E4E" w:rsidRPr="0068472A" w:rsidTr="00DC1E4E">
        <w:trPr>
          <w:trHeight w:val="63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</w:tcPr>
          <w:p w:rsidR="00DC1E4E" w:rsidRPr="0068472A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мая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7" w:type="dxa"/>
              <w:bottom w:w="0" w:type="dxa"/>
              <w:right w:w="107" w:type="dxa"/>
            </w:tcMar>
          </w:tcPr>
          <w:p w:rsidR="00DC1E4E" w:rsidRPr="00DC1E4E" w:rsidRDefault="00DC1E4E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E4E">
              <w:rPr>
                <w:rFonts w:ascii="Times New Roman" w:hAnsi="Times New Roman" w:cs="Times New Roman"/>
                <w:bCs/>
                <w:sz w:val="28"/>
                <w:szCs w:val="28"/>
              </w:rPr>
              <w:t>Высадка саженцев в грунт</w:t>
            </w:r>
            <w:r w:rsidR="003A20C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3A20C9" w:rsidRPr="0068472A" w:rsidTr="00DC1E4E">
        <w:trPr>
          <w:trHeight w:val="63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70AD47"/>
            <w:tcMar>
              <w:top w:w="15" w:type="dxa"/>
              <w:left w:w="107" w:type="dxa"/>
              <w:bottom w:w="0" w:type="dxa"/>
              <w:right w:w="107" w:type="dxa"/>
            </w:tcMar>
          </w:tcPr>
          <w:p w:rsidR="003A20C9" w:rsidRDefault="003A20C9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Май-июнь</w:t>
            </w:r>
          </w:p>
        </w:tc>
        <w:tc>
          <w:tcPr>
            <w:tcW w:w="7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1E9"/>
            <w:tcMar>
              <w:top w:w="15" w:type="dxa"/>
              <w:left w:w="107" w:type="dxa"/>
              <w:bottom w:w="0" w:type="dxa"/>
              <w:right w:w="107" w:type="dxa"/>
            </w:tcMar>
          </w:tcPr>
          <w:p w:rsidR="003A20C9" w:rsidRPr="00DC1E4E" w:rsidRDefault="003A20C9" w:rsidP="00790D65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 за ростом черенков. Полив и уход.</w:t>
            </w:r>
          </w:p>
        </w:tc>
      </w:tr>
    </w:tbl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D65" w:rsidRDefault="00790D65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D65" w:rsidRDefault="00790D65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D65" w:rsidRDefault="00790D65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790D65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DB27DD5" wp14:editId="0392193E">
            <wp:simplePos x="0" y="0"/>
            <wp:positionH relativeFrom="column">
              <wp:posOffset>3589370</wp:posOffset>
            </wp:positionH>
            <wp:positionV relativeFrom="paragraph">
              <wp:posOffset>-261160</wp:posOffset>
            </wp:positionV>
            <wp:extent cx="2158365" cy="287782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D94E5C6" wp14:editId="443FA516">
            <wp:simplePos x="0" y="0"/>
            <wp:positionH relativeFrom="column">
              <wp:posOffset>-59690</wp:posOffset>
            </wp:positionH>
            <wp:positionV relativeFrom="paragraph">
              <wp:posOffset>-396394</wp:posOffset>
            </wp:positionV>
            <wp:extent cx="2245212" cy="3006636"/>
            <wp:effectExtent l="0" t="0" r="3175" b="3810"/>
            <wp:wrapNone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b="7137"/>
                    <a:stretch/>
                  </pic:blipFill>
                  <pic:spPr>
                    <a:xfrm>
                      <a:off x="0" y="0"/>
                      <a:ext cx="2245212" cy="300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2FCC8C" wp14:editId="16C72321">
            <wp:simplePos x="0" y="0"/>
            <wp:positionH relativeFrom="column">
              <wp:posOffset>8978265</wp:posOffset>
            </wp:positionH>
            <wp:positionV relativeFrom="paragraph">
              <wp:posOffset>-635</wp:posOffset>
            </wp:positionV>
            <wp:extent cx="2815171" cy="3596207"/>
            <wp:effectExtent l="0" t="0" r="4445" b="444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0"/>
                    <a:stretch/>
                  </pic:blipFill>
                  <pic:spPr>
                    <a:xfrm>
                      <a:off x="0" y="0"/>
                      <a:ext cx="2815171" cy="359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t>Сравнение корневой системы черенков</w:t>
      </w:r>
    </w:p>
    <w:p w:rsidR="00DC1E4E" w:rsidRDefault="00DC1E4E" w:rsidP="00790D6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9444" w:type="dxa"/>
        <w:tblLook w:val="04A0" w:firstRow="1" w:lastRow="0" w:firstColumn="1" w:lastColumn="0" w:noHBand="0" w:noVBand="1"/>
      </w:tblPr>
      <w:tblGrid>
        <w:gridCol w:w="4722"/>
        <w:gridCol w:w="4722"/>
      </w:tblGrid>
      <w:tr w:rsidR="00DC1E4E" w:rsidTr="00DC1E4E">
        <w:trPr>
          <w:trHeight w:val="364"/>
        </w:trPr>
        <w:tc>
          <w:tcPr>
            <w:tcW w:w="4722" w:type="dxa"/>
          </w:tcPr>
          <w:p w:rsidR="00DC1E4E" w:rsidRDefault="00CA0176" w:rsidP="00790D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черенков</w:t>
            </w:r>
          </w:p>
        </w:tc>
        <w:tc>
          <w:tcPr>
            <w:tcW w:w="4722" w:type="dxa"/>
          </w:tcPr>
          <w:p w:rsidR="00DC1E4E" w:rsidRPr="00CA0176" w:rsidRDefault="00CA0176" w:rsidP="00790D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017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DC1E4E" w:rsidRPr="00CA0176">
              <w:rPr>
                <w:rFonts w:ascii="Times New Roman" w:hAnsi="Times New Roman" w:cs="Times New Roman"/>
                <w:b/>
                <w:sz w:val="28"/>
                <w:szCs w:val="28"/>
              </w:rPr>
              <w:t>бразование</w:t>
            </w:r>
            <w:r w:rsidRPr="00CA01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C1E4E" w:rsidRPr="00CA0176">
              <w:rPr>
                <w:rFonts w:ascii="Times New Roman" w:hAnsi="Times New Roman" w:cs="Times New Roman"/>
                <w:b/>
                <w:sz w:val="28"/>
                <w:szCs w:val="28"/>
              </w:rPr>
              <w:t>корешков</w:t>
            </w:r>
          </w:p>
        </w:tc>
      </w:tr>
      <w:tr w:rsidR="00DC1E4E" w:rsidTr="00DC1E4E">
        <w:trPr>
          <w:trHeight w:val="729"/>
        </w:trPr>
        <w:tc>
          <w:tcPr>
            <w:tcW w:w="4722" w:type="dxa"/>
          </w:tcPr>
          <w:p w:rsidR="00DC1E4E" w:rsidRDefault="00DC1E4E" w:rsidP="00790D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черенк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 xml:space="preserve"> толщиной 7-9 мм в диаметре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черенки с </w:t>
            </w: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длинными междоузлиями и количеством глазков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3 и более</w:t>
            </w:r>
          </w:p>
        </w:tc>
        <w:tc>
          <w:tcPr>
            <w:tcW w:w="4722" w:type="dxa"/>
          </w:tcPr>
          <w:p w:rsidR="00DC1E4E" w:rsidRDefault="00DC1E4E" w:rsidP="00790D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раньше и обильнее</w:t>
            </w:r>
          </w:p>
        </w:tc>
      </w:tr>
      <w:tr w:rsidR="00DC1E4E" w:rsidTr="00DC1E4E">
        <w:trPr>
          <w:trHeight w:val="729"/>
        </w:trPr>
        <w:tc>
          <w:tcPr>
            <w:tcW w:w="4722" w:type="dxa"/>
          </w:tcPr>
          <w:p w:rsidR="00DC1E4E" w:rsidRDefault="00DC1E4E" w:rsidP="00790D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черенк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 xml:space="preserve"> толщиной более 10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короткими</w:t>
            </w: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 xml:space="preserve"> междоузлиями и количеством глазков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</w:t>
            </w:r>
          </w:p>
        </w:tc>
        <w:tc>
          <w:tcPr>
            <w:tcW w:w="4722" w:type="dxa"/>
          </w:tcPr>
          <w:p w:rsidR="00DC1E4E" w:rsidRDefault="00DC1E4E" w:rsidP="00790D6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472A">
              <w:rPr>
                <w:rFonts w:ascii="Times New Roman" w:hAnsi="Times New Roman" w:cs="Times New Roman"/>
                <w:sz w:val="28"/>
                <w:szCs w:val="28"/>
              </w:rPr>
              <w:t>на 2 недели позже</w:t>
            </w:r>
          </w:p>
        </w:tc>
      </w:tr>
    </w:tbl>
    <w:p w:rsidR="00DC1E4E" w:rsidRPr="0068472A" w:rsidRDefault="00DC1E4E" w:rsidP="00790D6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DC1E4E" w:rsidP="00790D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25FB5E3" wp14:editId="0CD1A035">
            <wp:simplePos x="0" y="0"/>
            <wp:positionH relativeFrom="column">
              <wp:posOffset>185138</wp:posOffset>
            </wp:positionH>
            <wp:positionV relativeFrom="paragraph">
              <wp:posOffset>75771</wp:posOffset>
            </wp:positionV>
            <wp:extent cx="2222205" cy="2768135"/>
            <wp:effectExtent l="0" t="0" r="6985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7"/>
                    <a:stretch/>
                  </pic:blipFill>
                  <pic:spPr>
                    <a:xfrm>
                      <a:off x="0" y="0"/>
                      <a:ext cx="2222545" cy="276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B6B264" wp14:editId="64E6AB06">
            <wp:simplePos x="0" y="0"/>
            <wp:positionH relativeFrom="column">
              <wp:posOffset>3406805</wp:posOffset>
            </wp:positionH>
            <wp:positionV relativeFrom="paragraph">
              <wp:posOffset>75772</wp:posOffset>
            </wp:positionV>
            <wp:extent cx="2375712" cy="2760139"/>
            <wp:effectExtent l="0" t="0" r="5715" b="254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2" b="7587"/>
                    <a:stretch/>
                  </pic:blipFill>
                  <pic:spPr>
                    <a:xfrm>
                      <a:off x="0" y="0"/>
                      <a:ext cx="2378212" cy="276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BE3"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1055B27" wp14:editId="0586CAE7">
            <wp:simplePos x="0" y="0"/>
            <wp:positionH relativeFrom="column">
              <wp:posOffset>-152400</wp:posOffset>
            </wp:positionH>
            <wp:positionV relativeFrom="paragraph">
              <wp:posOffset>4380865</wp:posOffset>
            </wp:positionV>
            <wp:extent cx="2748915" cy="3404870"/>
            <wp:effectExtent l="0" t="0" r="0" b="5080"/>
            <wp:wrapNone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1"/>
                    <a:stretch/>
                  </pic:blipFill>
                  <pic:spPr>
                    <a:xfrm>
                      <a:off x="0" y="0"/>
                      <a:ext cx="274891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76" w:rsidRDefault="00CA0176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76" w:rsidRDefault="00CA0176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176" w:rsidRPr="0068472A" w:rsidRDefault="00CA0176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DE8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E4E">
        <w:rPr>
          <w:rFonts w:ascii="Times New Roman" w:hAnsi="Times New Roman" w:cs="Times New Roman"/>
          <w:b/>
          <w:sz w:val="28"/>
          <w:szCs w:val="28"/>
        </w:rPr>
        <w:lastRenderedPageBreak/>
        <w:t>Выбор черенков для высадки в контейнеры с почвенной смесью.</w:t>
      </w:r>
      <w:r w:rsidRPr="006847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BE3" w:rsidRPr="0068472A" w:rsidRDefault="00790D65" w:rsidP="00790D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19 марта черенки высаживали, выбирая сначала, те, у которых была хорошая корневая система. </w:t>
      </w:r>
      <w:r w:rsidR="00F90BE3" w:rsidRPr="0068472A">
        <w:rPr>
          <w:rFonts w:ascii="Times New Roman" w:hAnsi="Times New Roman" w:cs="Times New Roman"/>
          <w:sz w:val="28"/>
          <w:szCs w:val="28"/>
        </w:rPr>
        <w:t>Для укоренения и получения саженцев мы подготовили почву в специальных горшках, в бумажных пакетах из-под молока, пластиковых стаканах, и сделали проколы в нижней части для стекания лишней воды. </w:t>
      </w:r>
      <w:r w:rsidRPr="0068472A">
        <w:rPr>
          <w:rFonts w:ascii="Times New Roman" w:hAnsi="Times New Roman" w:cs="Times New Roman"/>
          <w:sz w:val="28"/>
          <w:szCs w:val="28"/>
        </w:rPr>
        <w:t xml:space="preserve"> </w:t>
      </w:r>
      <w:r w:rsidR="00F90BE3" w:rsidRPr="0068472A">
        <w:rPr>
          <w:rFonts w:ascii="Times New Roman" w:hAnsi="Times New Roman" w:cs="Times New Roman"/>
          <w:sz w:val="28"/>
          <w:szCs w:val="28"/>
        </w:rPr>
        <w:t>На дно поместили дренаж из керамзита, добавили в состав почвенной смеси</w:t>
      </w:r>
      <w:r w:rsidR="00DC1E4E">
        <w:rPr>
          <w:rFonts w:ascii="Times New Roman" w:hAnsi="Times New Roman" w:cs="Times New Roman"/>
          <w:sz w:val="28"/>
          <w:szCs w:val="28"/>
        </w:rPr>
        <w:t xml:space="preserve">, </w:t>
      </w:r>
      <w:r w:rsidR="00F90BE3" w:rsidRPr="0068472A">
        <w:rPr>
          <w:rFonts w:ascii="Times New Roman" w:hAnsi="Times New Roman" w:cs="Times New Roman"/>
          <w:sz w:val="28"/>
          <w:szCs w:val="28"/>
        </w:rPr>
        <w:t>компост, листовую землю, песок.</w:t>
      </w:r>
    </w:p>
    <w:p w:rsidR="00F90BE3" w:rsidRPr="0068472A" w:rsidRDefault="00790D65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12EB2B" wp14:editId="02D4AFA2">
            <wp:simplePos x="0" y="0"/>
            <wp:positionH relativeFrom="column">
              <wp:posOffset>3406775</wp:posOffset>
            </wp:positionH>
            <wp:positionV relativeFrom="paragraph">
              <wp:posOffset>167486</wp:posOffset>
            </wp:positionV>
            <wp:extent cx="2081304" cy="2573079"/>
            <wp:effectExtent l="0" t="0" r="0" b="0"/>
            <wp:wrapNone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9"/>
                    <a:stretch/>
                  </pic:blipFill>
                  <pic:spPr>
                    <a:xfrm>
                      <a:off x="0" y="0"/>
                      <a:ext cx="2081304" cy="257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EAC2E29" wp14:editId="7E739A6E">
            <wp:simplePos x="0" y="0"/>
            <wp:positionH relativeFrom="column">
              <wp:posOffset>114935</wp:posOffset>
            </wp:positionH>
            <wp:positionV relativeFrom="paragraph">
              <wp:posOffset>153627</wp:posOffset>
            </wp:positionV>
            <wp:extent cx="2040157" cy="2500842"/>
            <wp:effectExtent l="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5"/>
                    <a:stretch/>
                  </pic:blipFill>
                  <pic:spPr>
                    <a:xfrm>
                      <a:off x="0" y="0"/>
                      <a:ext cx="2040157" cy="250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E4E" w:rsidRDefault="00F90BE3" w:rsidP="007C63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После высадки черенков поливали саженцы раствором гумата калия, и следили за световым режимом.</w:t>
      </w:r>
    </w:p>
    <w:p w:rsidR="00F90BE3" w:rsidRPr="0068472A" w:rsidRDefault="00CA0176" w:rsidP="007C63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Черенки хорошо прижились. У </w:t>
      </w:r>
      <w:r w:rsidR="00790D65">
        <w:rPr>
          <w:rFonts w:ascii="Times New Roman" w:hAnsi="Times New Roman" w:cs="Times New Roman"/>
          <w:sz w:val="28"/>
          <w:szCs w:val="28"/>
        </w:rPr>
        <w:t>55</w:t>
      </w:r>
      <w:r w:rsidR="00F90BE3" w:rsidRPr="0068472A">
        <w:rPr>
          <w:rFonts w:ascii="Times New Roman" w:hAnsi="Times New Roman" w:cs="Times New Roman"/>
          <w:sz w:val="28"/>
          <w:szCs w:val="28"/>
        </w:rPr>
        <w:t xml:space="preserve"> черенк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90BE3" w:rsidRPr="0068472A">
        <w:rPr>
          <w:rFonts w:ascii="Times New Roman" w:hAnsi="Times New Roman" w:cs="Times New Roman"/>
          <w:sz w:val="28"/>
          <w:szCs w:val="28"/>
        </w:rPr>
        <w:t xml:space="preserve"> из </w:t>
      </w:r>
      <w:r w:rsidR="00790D65">
        <w:rPr>
          <w:rFonts w:ascii="Times New Roman" w:hAnsi="Times New Roman" w:cs="Times New Roman"/>
          <w:sz w:val="28"/>
          <w:szCs w:val="28"/>
        </w:rPr>
        <w:t>60</w:t>
      </w:r>
      <w:r w:rsidR="00F90BE3" w:rsidRPr="0068472A">
        <w:rPr>
          <w:rFonts w:ascii="Times New Roman" w:hAnsi="Times New Roman" w:cs="Times New Roman"/>
          <w:sz w:val="28"/>
          <w:szCs w:val="28"/>
        </w:rPr>
        <w:t xml:space="preserve"> образовали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F90BE3" w:rsidRPr="0068472A">
        <w:rPr>
          <w:rFonts w:ascii="Times New Roman" w:hAnsi="Times New Roman" w:cs="Times New Roman"/>
          <w:sz w:val="28"/>
          <w:szCs w:val="28"/>
        </w:rPr>
        <w:t xml:space="preserve"> хорошие корни. Важно</w:t>
      </w:r>
      <w:r w:rsidR="00790D65">
        <w:rPr>
          <w:rFonts w:ascii="Times New Roman" w:hAnsi="Times New Roman" w:cs="Times New Roman"/>
          <w:sz w:val="28"/>
          <w:szCs w:val="28"/>
        </w:rPr>
        <w:t xml:space="preserve"> было</w:t>
      </w:r>
      <w:r w:rsidR="00F90BE3" w:rsidRPr="0068472A">
        <w:rPr>
          <w:rFonts w:ascii="Times New Roman" w:hAnsi="Times New Roman" w:cs="Times New Roman"/>
          <w:sz w:val="28"/>
          <w:szCs w:val="28"/>
        </w:rPr>
        <w:t xml:space="preserve"> соблюдать полив, и не допускать застаивания лишней воды.</w:t>
      </w:r>
    </w:p>
    <w:p w:rsidR="00F90BE3" w:rsidRPr="0068472A" w:rsidRDefault="00790D65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B64162D" wp14:editId="49B3BB20">
            <wp:simplePos x="0" y="0"/>
            <wp:positionH relativeFrom="column">
              <wp:posOffset>40005</wp:posOffset>
            </wp:positionH>
            <wp:positionV relativeFrom="paragraph">
              <wp:posOffset>132868</wp:posOffset>
            </wp:positionV>
            <wp:extent cx="2110636" cy="2584199"/>
            <wp:effectExtent l="0" t="0" r="4445" b="6985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1"/>
                    <a:stretch/>
                  </pic:blipFill>
                  <pic:spPr>
                    <a:xfrm>
                      <a:off x="0" y="0"/>
                      <a:ext cx="2110636" cy="258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4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8E62583" wp14:editId="1039EA8F">
            <wp:simplePos x="0" y="0"/>
            <wp:positionH relativeFrom="column">
              <wp:posOffset>3410673</wp:posOffset>
            </wp:positionH>
            <wp:positionV relativeFrom="paragraph">
              <wp:posOffset>137949</wp:posOffset>
            </wp:positionV>
            <wp:extent cx="2154415" cy="2647507"/>
            <wp:effectExtent l="0" t="0" r="0" b="635"/>
            <wp:wrapNone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4"/>
                    <a:stretch/>
                  </pic:blipFill>
                  <pic:spPr>
                    <a:xfrm>
                      <a:off x="0" y="0"/>
                      <a:ext cx="2154415" cy="264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472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 и выводы</w:t>
      </w:r>
    </w:p>
    <w:p w:rsidR="00F90BE3" w:rsidRPr="0068472A" w:rsidRDefault="00F90BE3" w:rsidP="007C63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Проанализировав наши наблюдения в ходе эксперимента, и изучив дополнительные материалы по теме проекта, мы сделали выводы о необходимых условиях для роста и развития растений:</w:t>
      </w:r>
    </w:p>
    <w:p w:rsidR="00FC0D7C" w:rsidRPr="0068472A" w:rsidRDefault="008C79F9" w:rsidP="00790D6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 xml:space="preserve">Для прорастания черенков нужна вода. В каждом черенке есть запас питательных веществ, небольшая «кладовая». Но черенки могут использовать только растворенные в воде питательные вещества. </w:t>
      </w:r>
    </w:p>
    <w:p w:rsidR="00FC0D7C" w:rsidRPr="0068472A" w:rsidRDefault="008C79F9" w:rsidP="00790D6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В тепле все процессы происходят быстрее. Без тепла растение погружается в спячку и может даже погибнуть.</w:t>
      </w:r>
    </w:p>
    <w:p w:rsidR="00FC0D7C" w:rsidRPr="0068472A" w:rsidRDefault="008C79F9" w:rsidP="00790D6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На прорастание черенков влияет их толщина. Для черенкования лучше брать побеги толщиной не более 1 см.</w:t>
      </w:r>
    </w:p>
    <w:p w:rsidR="00FC0D7C" w:rsidRDefault="008C79F9" w:rsidP="00790D6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72A">
        <w:rPr>
          <w:rFonts w:ascii="Times New Roman" w:hAnsi="Times New Roman" w:cs="Times New Roman"/>
          <w:sz w:val="28"/>
          <w:szCs w:val="28"/>
        </w:rPr>
        <w:t>В домашних условиях без использования стимуляторов роста возможно получить хорошие результаты по выращиванию саженцев из черенков виноградной лозы.</w:t>
      </w:r>
    </w:p>
    <w:p w:rsidR="00DC1E4E" w:rsidRDefault="00DC1E4E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E4E" w:rsidRDefault="0053117C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726" cy="3345860"/>
            <wp:effectExtent l="0" t="0" r="2540" b="6985"/>
            <wp:docPr id="4" name="Рисунок 4" descr="C:\Users\13\Downloads\Telegram Desktop\photo_2022-09-09_14-3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ownloads\Telegram Desktop\photo_2022-09-09_14-32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9" b="20428"/>
                    <a:stretch/>
                  </pic:blipFill>
                  <pic:spPr bwMode="auto">
                    <a:xfrm>
                      <a:off x="0" y="0"/>
                      <a:ext cx="3817012" cy="335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E4E" w:rsidRDefault="00DC1E4E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E4E" w:rsidRDefault="00DC1E4E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E4E" w:rsidRDefault="00DC1E4E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E4E" w:rsidRDefault="00DC1E4E" w:rsidP="00790D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BE3" w:rsidRDefault="00C909B4" w:rsidP="00790D6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:rsidR="00C909B4" w:rsidRPr="0068472A" w:rsidRDefault="00C909B4" w:rsidP="00790D6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0D7C" w:rsidRPr="00C909B4" w:rsidRDefault="008C79F9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1E4E">
        <w:rPr>
          <w:rFonts w:ascii="Times New Roman" w:hAnsi="Times New Roman" w:cs="Times New Roman"/>
          <w:bCs/>
          <w:sz w:val="28"/>
          <w:szCs w:val="28"/>
        </w:rPr>
        <w:t>Библиотека агронома Буровой. Виноград без ошибок. Автор – В.Бурова, изд. </w:t>
      </w:r>
      <w:hyperlink r:id="rId19" w:history="1">
        <w:r w:rsidRPr="00C909B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</w:rPr>
          <w:t>Феникс</w:t>
        </w:r>
      </w:hyperlink>
      <w:r w:rsidRPr="00C909B4">
        <w:rPr>
          <w:rFonts w:ascii="Times New Roman" w:hAnsi="Times New Roman" w:cs="Times New Roman"/>
          <w:bCs/>
          <w:sz w:val="28"/>
          <w:szCs w:val="28"/>
        </w:rPr>
        <w:t> , 2012 г. – 272 стр.</w:t>
      </w:r>
    </w:p>
    <w:p w:rsidR="00FC0D7C" w:rsidRPr="00C909B4" w:rsidRDefault="008C79F9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9B4">
        <w:rPr>
          <w:rFonts w:ascii="Times New Roman" w:hAnsi="Times New Roman" w:cs="Times New Roman"/>
          <w:bCs/>
          <w:sz w:val="28"/>
          <w:szCs w:val="28"/>
        </w:rPr>
        <w:t>Всё о винограде. Автор - C.C.Соломонов, изд. Донецк, 2005 г.- 310 стр.</w:t>
      </w:r>
    </w:p>
    <w:p w:rsidR="00FC0D7C" w:rsidRPr="00C909B4" w:rsidRDefault="008C79F9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9B4">
        <w:rPr>
          <w:rFonts w:ascii="Times New Roman" w:hAnsi="Times New Roman" w:cs="Times New Roman"/>
          <w:bCs/>
          <w:sz w:val="28"/>
          <w:szCs w:val="28"/>
        </w:rPr>
        <w:t>Основы виноградарства. Автор – В. Воловик, изд. Д. «Січ», 2009. – 112 стр.</w:t>
      </w:r>
    </w:p>
    <w:p w:rsidR="00FC0D7C" w:rsidRPr="00C909B4" w:rsidRDefault="008C79F9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9B4">
        <w:rPr>
          <w:rFonts w:ascii="Times New Roman" w:hAnsi="Times New Roman" w:cs="Times New Roman"/>
          <w:bCs/>
          <w:sz w:val="28"/>
          <w:szCs w:val="28"/>
        </w:rPr>
        <w:t>Русский зимостойкий виноград. Автор – А.И.Потапенко, изд. Смоленск: Универсум, 2007 г. – 160 стр.</w:t>
      </w:r>
    </w:p>
    <w:p w:rsidR="00FC0D7C" w:rsidRPr="00C909B4" w:rsidRDefault="008C79F9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9B4">
        <w:rPr>
          <w:rFonts w:ascii="Times New Roman" w:hAnsi="Times New Roman" w:cs="Times New Roman"/>
          <w:bCs/>
          <w:sz w:val="28"/>
          <w:szCs w:val="28"/>
        </w:rPr>
        <w:t>Формирование и обрезка кустов винограда: некоторые аспекты и нюансы.</w:t>
      </w:r>
    </w:p>
    <w:p w:rsidR="00FC0D7C" w:rsidRPr="00DC1E4E" w:rsidRDefault="008C79F9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9B4">
        <w:rPr>
          <w:rFonts w:ascii="Times New Roman" w:hAnsi="Times New Roman" w:cs="Times New Roman"/>
          <w:bCs/>
          <w:sz w:val="28"/>
          <w:szCs w:val="28"/>
        </w:rPr>
        <w:t>Автор -  </w:t>
      </w:r>
      <w:hyperlink r:id="rId20" w:history="1">
        <w:r w:rsidRPr="00C909B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А.Ф. </w:t>
        </w:r>
      </w:hyperlink>
      <w:hyperlink r:id="rId21" w:history="1">
        <w:r w:rsidRPr="00C909B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</w:rPr>
          <w:t>Хисамутдинов</w:t>
        </w:r>
      </w:hyperlink>
      <w:r w:rsidRPr="00C909B4">
        <w:rPr>
          <w:rFonts w:ascii="Times New Roman" w:hAnsi="Times New Roman" w:cs="Times New Roman"/>
          <w:bCs/>
          <w:sz w:val="28"/>
          <w:szCs w:val="28"/>
        </w:rPr>
        <w:t>, изд. «Печатный квартал», г. Ростов-на-Дону, 2009</w:t>
      </w:r>
      <w:r w:rsidRPr="00DC1E4E">
        <w:rPr>
          <w:rFonts w:ascii="Times New Roman" w:hAnsi="Times New Roman" w:cs="Times New Roman"/>
          <w:bCs/>
          <w:sz w:val="28"/>
          <w:szCs w:val="28"/>
        </w:rPr>
        <w:t xml:space="preserve"> г. 70 стр</w:t>
      </w:r>
      <w:r w:rsidRPr="00DC1E4E">
        <w:rPr>
          <w:rFonts w:ascii="Times New Roman" w:hAnsi="Times New Roman" w:cs="Times New Roman"/>
          <w:bCs/>
          <w:sz w:val="28"/>
          <w:szCs w:val="28"/>
        </w:rPr>
        <w:br/>
        <w:t>7. Энциклопедия для детей г.Москва Изд. «Аванта» 2003 г. – 700 стр.</w:t>
      </w:r>
    </w:p>
    <w:p w:rsidR="00FC0D7C" w:rsidRPr="00DC1E4E" w:rsidRDefault="008C79F9" w:rsidP="00790D65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1E4E">
        <w:rPr>
          <w:rFonts w:ascii="Times New Roman" w:hAnsi="Times New Roman" w:cs="Times New Roman"/>
          <w:bCs/>
          <w:sz w:val="28"/>
          <w:szCs w:val="28"/>
        </w:rPr>
        <w:t> </w:t>
      </w:r>
    </w:p>
    <w:p w:rsidR="00FC0D7C" w:rsidRPr="00DC1E4E" w:rsidRDefault="008C79F9" w:rsidP="00790D65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1E4E">
        <w:rPr>
          <w:rFonts w:ascii="Times New Roman" w:hAnsi="Times New Roman" w:cs="Times New Roman"/>
          <w:bCs/>
          <w:sz w:val="28"/>
          <w:szCs w:val="28"/>
        </w:rPr>
        <w:t>Интернет ресурсы:</w:t>
      </w:r>
    </w:p>
    <w:p w:rsidR="00FC0D7C" w:rsidRPr="00DC1E4E" w:rsidRDefault="008C79F9" w:rsidP="00790D65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1E4E">
        <w:rPr>
          <w:rFonts w:ascii="Times New Roman" w:hAnsi="Times New Roman" w:cs="Times New Roman"/>
          <w:bCs/>
          <w:sz w:val="28"/>
          <w:szCs w:val="28"/>
        </w:rPr>
        <w:t> </w:t>
      </w:r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2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http://delaydoma.ru/stats/vyrashhivanie-sazhencev-vinograda-na-podokonnike.htmlна</w:t>
        </w:r>
      </w:hyperlink>
      <w:r w:rsidR="008C79F9" w:rsidRPr="00DC1E4E"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3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http://indasad.ru/vinograd/viraschivanie-vinograda-v-domashnich-usloviyach</w:t>
        </w:r>
      </w:hyperlink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4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http://www.hozvo.ru/newspaper6s/rub7/art2626.html</w:t>
        </w:r>
      </w:hyperlink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5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http://vinograd-34.ru/posadka-i-uchod/viraschivanie-zelenich-sazhentsev-na-podokonnike</w:t>
        </w:r>
      </w:hyperlink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6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http://myvinogradnik.ru/sorta-vinograda/a/aleshenkin/алещ</w:t>
        </w:r>
      </w:hyperlink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7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http://vinogradniki.ucoz.ua/publ/vinograd_i_ego_celebnye_svojstva/1-1-0-2леч</w:t>
        </w:r>
      </w:hyperlink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8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http://oblepiha.com/tematicheskaya_statya/711-lechenie-vinogradom.htmlлеч</w:t>
        </w:r>
      </w:hyperlink>
    </w:p>
    <w:p w:rsidR="00FC0D7C" w:rsidRPr="00DC1E4E" w:rsidRDefault="005E5A35" w:rsidP="00790D65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9" w:history="1">
        <w:r w:rsidR="008C79F9" w:rsidRPr="00DC1E4E">
          <w:rPr>
            <w:rStyle w:val="a7"/>
            <w:rFonts w:ascii="Times New Roman" w:hAnsi="Times New Roman" w:cs="Times New Roman"/>
            <w:bCs/>
            <w:sz w:val="28"/>
            <w:szCs w:val="28"/>
          </w:rPr>
          <w:t>http://sitefaktov.ru/index.php/home/501-vinograd1факты</w:t>
        </w:r>
      </w:hyperlink>
    </w:p>
    <w:p w:rsidR="00F90BE3" w:rsidRPr="0068472A" w:rsidRDefault="00F90BE3" w:rsidP="00790D6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90BE3" w:rsidRPr="0068472A" w:rsidSect="00790D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A35" w:rsidRDefault="005E5A35" w:rsidP="00F90BE3">
      <w:pPr>
        <w:spacing w:after="0" w:line="240" w:lineRule="auto"/>
      </w:pPr>
      <w:r>
        <w:separator/>
      </w:r>
    </w:p>
  </w:endnote>
  <w:endnote w:type="continuationSeparator" w:id="0">
    <w:p w:rsidR="005E5A35" w:rsidRDefault="005E5A35" w:rsidP="00F9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A35" w:rsidRDefault="005E5A35" w:rsidP="00F90BE3">
      <w:pPr>
        <w:spacing w:after="0" w:line="240" w:lineRule="auto"/>
      </w:pPr>
      <w:r>
        <w:separator/>
      </w:r>
    </w:p>
  </w:footnote>
  <w:footnote w:type="continuationSeparator" w:id="0">
    <w:p w:rsidR="005E5A35" w:rsidRDefault="005E5A35" w:rsidP="00F90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56A4F"/>
    <w:multiLevelType w:val="hybridMultilevel"/>
    <w:tmpl w:val="37ECD0FA"/>
    <w:lvl w:ilvl="0" w:tplc="A4CEE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48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9CD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49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89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03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FC8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47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272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2C4826"/>
    <w:multiLevelType w:val="hybridMultilevel"/>
    <w:tmpl w:val="26A63214"/>
    <w:lvl w:ilvl="0" w:tplc="9724D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AA4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C3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0B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ED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01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E87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325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141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A2978B4"/>
    <w:multiLevelType w:val="hybridMultilevel"/>
    <w:tmpl w:val="B23056D6"/>
    <w:lvl w:ilvl="0" w:tplc="CEDA3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89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2ED2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C49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246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8A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F6E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BA2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089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29458C7"/>
    <w:multiLevelType w:val="hybridMultilevel"/>
    <w:tmpl w:val="3586AB86"/>
    <w:lvl w:ilvl="0" w:tplc="CC928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509D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006F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8898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A0B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424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8E75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70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264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3F33BB"/>
    <w:multiLevelType w:val="hybridMultilevel"/>
    <w:tmpl w:val="828A8670"/>
    <w:lvl w:ilvl="0" w:tplc="18446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C2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21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A5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00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A8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4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EC0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CF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84"/>
    <w:rsid w:val="00174F2E"/>
    <w:rsid w:val="001851DC"/>
    <w:rsid w:val="002C0984"/>
    <w:rsid w:val="003A20C9"/>
    <w:rsid w:val="0053117C"/>
    <w:rsid w:val="005E5A35"/>
    <w:rsid w:val="0068472A"/>
    <w:rsid w:val="00790D65"/>
    <w:rsid w:val="00790DE8"/>
    <w:rsid w:val="007C6336"/>
    <w:rsid w:val="0083735D"/>
    <w:rsid w:val="008C79F9"/>
    <w:rsid w:val="00A80E4C"/>
    <w:rsid w:val="00BA390C"/>
    <w:rsid w:val="00C13E70"/>
    <w:rsid w:val="00C909B4"/>
    <w:rsid w:val="00CA0176"/>
    <w:rsid w:val="00D703AD"/>
    <w:rsid w:val="00DC1E4E"/>
    <w:rsid w:val="00E42225"/>
    <w:rsid w:val="00F90BE3"/>
    <w:rsid w:val="00FC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E572"/>
  <w15:chartTrackingRefBased/>
  <w15:docId w15:val="{738C6AE5-7A15-4B8B-9FAD-5723AC93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0BE3"/>
  </w:style>
  <w:style w:type="paragraph" w:styleId="a5">
    <w:name w:val="footer"/>
    <w:basedOn w:val="a"/>
    <w:link w:val="a6"/>
    <w:uiPriority w:val="99"/>
    <w:unhideWhenUsed/>
    <w:rsid w:val="00F9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0BE3"/>
  </w:style>
  <w:style w:type="character" w:styleId="a7">
    <w:name w:val="Hyperlink"/>
    <w:basedOn w:val="a0"/>
    <w:uiPriority w:val="99"/>
    <w:unhideWhenUsed/>
    <w:rsid w:val="00F90BE3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DC1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84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491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42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027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1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9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6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0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30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0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8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2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1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4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0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3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20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3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6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4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hyperlink" Target="http://infourok.ru/go.html?href=http://myvinogradnik.ru/sorta-vinograda/a/aleshenkin/%D0%B0%D0%BB%D0%B5%D1%8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fourok.ru/go.html?href=http://vinograd.info/hisamytdinov-a.f.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infourok.ru/go.html?href=http://vinograd-34.ru/posadka-i-uchod/viraschivanie-zelenich-sazhentsev-na-podokonnike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infourok.ru/go.html?href=http://vinograd.info/hisamytdinov-a.f..html" TargetMode="External"/><Relationship Id="rId29" Type="http://schemas.openxmlformats.org/officeDocument/2006/relationships/hyperlink" Target="http://infourok.ru/go.html?href=http://sitefaktov.ru/index.php/home/501-vinograd1%D1%84%D0%B0%D0%BA%D1%82%D1%8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infourok.ru/go.html?href=http://www.hozvo.ru/newspaper6s/rub7/art2626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infourok.ru/go.html?href=http://indasad.ru/vinograd/viraschivanie-vinograda-v-domashnich-usloviyach" TargetMode="External"/><Relationship Id="rId28" Type="http://schemas.openxmlformats.org/officeDocument/2006/relationships/hyperlink" Target="http://infourok.ru/go.html?href=http://oblepiha.com/tematicheskaya_statya/711-lechenie-vinogradom.html%D0%BB%D0%B5%D1%87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infourok.ru/go.html?href=http://oz.by/producer/more12097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infourok.ru/go.html?href=http://delaydoma.ru/stats/vyrashhivanie-sazhencev-vinograda-na-podokonnike.html%D0%BD%D0%B0" TargetMode="External"/><Relationship Id="rId27" Type="http://schemas.openxmlformats.org/officeDocument/2006/relationships/hyperlink" Target="http://infourok.ru/go.html?href=http://vinogradniki.ucoz.ua/publ/vinograd_i_ego_celebnye_svojstva/1-1-0-2%D0%BB%D0%B5%D1%87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10</Pages>
  <Words>1833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2022-09-08T08:22:00Z</dcterms:created>
  <dcterms:modified xsi:type="dcterms:W3CDTF">2022-09-09T11:36:00Z</dcterms:modified>
</cp:coreProperties>
</file>