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АУ ДО РА «Республиканский центр дополнительного образования»,</w:t>
      </w:r>
    </w:p>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детский технопарк Кванториум-04</w:t>
      </w:r>
    </w:p>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творческое объединение «7СОТ: биопроектирование»</w:t>
      </w:r>
    </w:p>
    <w:p>
      <w:pPr>
        <w:pStyle w:val="3"/>
        <w:spacing w:line="240" w:lineRule="auto"/>
        <w:jc w:val="center"/>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П</w:t>
      </w:r>
      <w:r>
        <w:rPr>
          <w:rFonts w:ascii="Times New Roman" w:hAnsi="Times New Roman" w:eastAsia="Times New Roman" w:cs="Times New Roman"/>
          <w:b/>
          <w:sz w:val="28"/>
          <w:szCs w:val="28"/>
          <w:lang w:val="ru-RU"/>
        </w:rPr>
        <w:t>О</w:t>
      </w:r>
      <w:r>
        <w:rPr>
          <w:rFonts w:ascii="Times New Roman" w:hAnsi="Times New Roman" w:eastAsia="Times New Roman" w:cs="Times New Roman"/>
          <w:b/>
          <w:sz w:val="28"/>
          <w:szCs w:val="28"/>
        </w:rPr>
        <w:t>РТАТИВНАЯ ИНТЕРАКТИВНАЯ ТЕПЛИЦА ДЛЯ КАБИНЕТОВ ЕСТЕСТВЕННОНАУЧНОГО ПРОФИЛЯ ДОПОЛНИТЕЛЬНОГО ОБРАЗОВАНИЯ</w:t>
      </w: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ind w:left="4395"/>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Автор проекта: </w:t>
      </w:r>
    </w:p>
    <w:p>
      <w:pPr>
        <w:pStyle w:val="3"/>
        <w:spacing w:line="240" w:lineRule="auto"/>
        <w:ind w:left="4395"/>
        <w:rPr>
          <w:rFonts w:ascii="Times New Roman" w:hAnsi="Times New Roman" w:eastAsia="Times New Roman" w:cs="Times New Roman"/>
          <w:sz w:val="28"/>
          <w:szCs w:val="28"/>
        </w:rPr>
      </w:pPr>
      <w:r>
        <w:rPr>
          <w:rFonts w:ascii="Times New Roman" w:hAnsi="Times New Roman" w:eastAsia="Times New Roman" w:cs="Times New Roman"/>
          <w:sz w:val="28"/>
          <w:szCs w:val="28"/>
        </w:rPr>
        <w:t>Казанцева Татьяна Константиновна,</w:t>
      </w:r>
    </w:p>
    <w:p>
      <w:pPr>
        <w:pStyle w:val="3"/>
        <w:spacing w:line="240" w:lineRule="auto"/>
        <w:ind w:left="4395"/>
        <w:rPr>
          <w:rFonts w:ascii="Times New Roman" w:hAnsi="Times New Roman" w:eastAsia="Times New Roman" w:cs="Times New Roman"/>
          <w:sz w:val="28"/>
          <w:szCs w:val="28"/>
        </w:rPr>
      </w:pPr>
      <w:r>
        <w:rPr>
          <w:rFonts w:ascii="Times New Roman" w:hAnsi="Times New Roman" w:eastAsia="Times New Roman" w:cs="Times New Roman"/>
          <w:sz w:val="28"/>
          <w:szCs w:val="28"/>
        </w:rPr>
        <w:t>9 класс</w:t>
      </w:r>
    </w:p>
    <w:p>
      <w:pPr>
        <w:pStyle w:val="3"/>
        <w:spacing w:line="240" w:lineRule="auto"/>
        <w:ind w:left="4395"/>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Руководители: Малкова Анастасия Николаевна, к.б.н., </w:t>
      </w:r>
    </w:p>
    <w:p>
      <w:pPr>
        <w:pStyle w:val="3"/>
        <w:spacing w:line="240" w:lineRule="auto"/>
        <w:ind w:left="4395"/>
        <w:rPr>
          <w:rFonts w:ascii="Times New Roman" w:hAnsi="Times New Roman" w:eastAsia="Times New Roman" w:cs="Times New Roman"/>
          <w:sz w:val="28"/>
          <w:szCs w:val="28"/>
        </w:rPr>
      </w:pPr>
      <w:r>
        <w:rPr>
          <w:rFonts w:ascii="Times New Roman" w:hAnsi="Times New Roman" w:eastAsia="Times New Roman" w:cs="Times New Roman"/>
          <w:sz w:val="28"/>
          <w:szCs w:val="28"/>
        </w:rPr>
        <w:t>педагог лаборатории «Биоквантум»,</w:t>
      </w:r>
    </w:p>
    <w:p>
      <w:pPr>
        <w:pStyle w:val="3"/>
        <w:spacing w:line="240" w:lineRule="auto"/>
        <w:ind w:left="4395"/>
        <w:rPr>
          <w:rFonts w:ascii="Times New Roman" w:hAnsi="Times New Roman" w:eastAsia="Times New Roman" w:cs="Times New Roman"/>
          <w:sz w:val="28"/>
          <w:szCs w:val="28"/>
        </w:rPr>
      </w:pPr>
      <w:r>
        <w:rPr>
          <w:rFonts w:ascii="Times New Roman" w:hAnsi="Times New Roman" w:eastAsia="Times New Roman" w:cs="Times New Roman"/>
          <w:sz w:val="28"/>
          <w:szCs w:val="28"/>
        </w:rPr>
        <w:t>Зорькин Дмитрий Николаевич, педагог лаборатории «Хайтекквантум».</w:t>
      </w:r>
    </w:p>
    <w:p>
      <w:pPr>
        <w:pStyle w:val="3"/>
        <w:spacing w:line="240" w:lineRule="auto"/>
        <w:jc w:val="right"/>
        <w:rPr>
          <w:rFonts w:ascii="Times New Roman" w:hAnsi="Times New Roman" w:eastAsia="Times New Roman" w:cs="Times New Roman"/>
          <w:sz w:val="28"/>
          <w:szCs w:val="28"/>
        </w:rPr>
      </w:pPr>
    </w:p>
    <w:p>
      <w:pPr>
        <w:pStyle w:val="3"/>
        <w:spacing w:line="240" w:lineRule="auto"/>
        <w:jc w:val="right"/>
        <w:rPr>
          <w:rFonts w:ascii="Times New Roman" w:hAnsi="Times New Roman" w:eastAsia="Times New Roman" w:cs="Times New Roman"/>
          <w:sz w:val="28"/>
          <w:szCs w:val="28"/>
        </w:rPr>
      </w:pPr>
    </w:p>
    <w:p>
      <w:pPr>
        <w:pStyle w:val="3"/>
        <w:spacing w:line="240" w:lineRule="auto"/>
        <w:jc w:val="right"/>
        <w:rPr>
          <w:rFonts w:ascii="Times New Roman" w:hAnsi="Times New Roman" w:eastAsia="Times New Roman" w:cs="Times New Roman"/>
          <w:sz w:val="28"/>
          <w:szCs w:val="28"/>
        </w:rPr>
      </w:pPr>
    </w:p>
    <w:p>
      <w:pPr>
        <w:pStyle w:val="3"/>
        <w:spacing w:line="240" w:lineRule="auto"/>
        <w:jc w:val="right"/>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г. Горно-Алтайск</w:t>
      </w:r>
    </w:p>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2022 г.</w:t>
      </w:r>
    </w:p>
    <w:p>
      <w:pPr>
        <w:pStyle w:val="3"/>
        <w:spacing w:line="240" w:lineRule="auto"/>
        <w:jc w:val="center"/>
        <w:rPr>
          <w:rFonts w:ascii="Times New Roman" w:hAnsi="Times New Roman" w:eastAsia="Times New Roman" w:cs="Times New Roman"/>
          <w:b/>
          <w:sz w:val="28"/>
          <w:szCs w:val="28"/>
        </w:rPr>
        <w:sectPr>
          <w:footerReference r:id="rId3" w:type="default"/>
          <w:pgSz w:w="11906" w:h="16838"/>
          <w:pgMar w:top="1134" w:right="850" w:bottom="1134" w:left="1701" w:header="720" w:footer="720" w:gutter="0"/>
          <w:cols w:space="720" w:num="1"/>
        </w:sectPr>
      </w:pPr>
    </w:p>
    <w:p>
      <w:pPr>
        <w:pStyle w:val="3"/>
        <w:spacing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СОДЕРЖАНИЕ</w:t>
      </w:r>
    </w:p>
    <w:tbl>
      <w:tblPr>
        <w:tblStyle w:val="20"/>
        <w:tblW w:w="9571" w:type="dxa"/>
        <w:tblInd w:w="0" w:type="dxa"/>
        <w:tblLayout w:type="fixed"/>
        <w:tblCellMar>
          <w:top w:w="0" w:type="dxa"/>
          <w:left w:w="108" w:type="dxa"/>
          <w:bottom w:w="0" w:type="dxa"/>
          <w:right w:w="108" w:type="dxa"/>
        </w:tblCellMar>
      </w:tblPr>
      <w:tblGrid>
        <w:gridCol w:w="9039"/>
        <w:gridCol w:w="532"/>
      </w:tblGrid>
      <w:tr>
        <w:tblPrEx>
          <w:tblCellMar>
            <w:top w:w="0" w:type="dxa"/>
            <w:left w:w="108" w:type="dxa"/>
            <w:bottom w:w="0" w:type="dxa"/>
            <w:right w:w="108" w:type="dxa"/>
          </w:tblCellMar>
        </w:tblPrEx>
        <w:tc>
          <w:tcPr>
            <w:tcW w:w="9039" w:type="dxa"/>
          </w:tcPr>
          <w:p>
            <w:pPr>
              <w:pStyle w:val="3"/>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Введение</w:t>
            </w:r>
          </w:p>
        </w:tc>
        <w:tc>
          <w:tcPr>
            <w:tcW w:w="532" w:type="dxa"/>
          </w:tcPr>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r>
      <w:tr>
        <w:tblPrEx>
          <w:tblCellMar>
            <w:top w:w="0" w:type="dxa"/>
            <w:left w:w="108" w:type="dxa"/>
            <w:bottom w:w="0" w:type="dxa"/>
            <w:right w:w="108" w:type="dxa"/>
          </w:tblCellMar>
        </w:tblPrEx>
        <w:trPr>
          <w:trHeight w:val="357" w:hRule="atLeast"/>
        </w:trPr>
        <w:tc>
          <w:tcPr>
            <w:tcW w:w="9039" w:type="dxa"/>
          </w:tcPr>
          <w:p>
            <w:pPr>
              <w:pStyle w:val="3"/>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Глава 1. Механизмы и этапы создания интерактивной портативной теплицы и бизнес-план</w:t>
            </w:r>
          </w:p>
        </w:tc>
        <w:tc>
          <w:tcPr>
            <w:tcW w:w="532" w:type="dxa"/>
          </w:tcPr>
          <w:p>
            <w:pPr>
              <w:pStyle w:val="3"/>
              <w:spacing w:line="240" w:lineRule="auto"/>
              <w:jc w:val="center"/>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r>
      <w:tr>
        <w:tblPrEx>
          <w:tblCellMar>
            <w:top w:w="0" w:type="dxa"/>
            <w:left w:w="108" w:type="dxa"/>
            <w:bottom w:w="0" w:type="dxa"/>
            <w:right w:w="108" w:type="dxa"/>
          </w:tblCellMar>
        </w:tblPrEx>
        <w:tc>
          <w:tcPr>
            <w:tcW w:w="9039" w:type="dxa"/>
          </w:tcPr>
          <w:p>
            <w:pPr>
              <w:pStyle w:val="3"/>
              <w:numPr>
                <w:ilvl w:val="1"/>
                <w:numId w:val="1"/>
              </w:numPr>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Планирование</w:t>
            </w:r>
          </w:p>
        </w:tc>
        <w:tc>
          <w:tcPr>
            <w:tcW w:w="532" w:type="dxa"/>
          </w:tcPr>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r>
      <w:tr>
        <w:tblPrEx>
          <w:tblCellMar>
            <w:top w:w="0" w:type="dxa"/>
            <w:left w:w="108" w:type="dxa"/>
            <w:bottom w:w="0" w:type="dxa"/>
            <w:right w:w="108" w:type="dxa"/>
          </w:tblCellMar>
        </w:tblPrEx>
        <w:tc>
          <w:tcPr>
            <w:tcW w:w="9039" w:type="dxa"/>
          </w:tcPr>
          <w:p>
            <w:pPr>
              <w:pStyle w:val="3"/>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1.2. Инструменты для создания теплицы </w:t>
            </w:r>
          </w:p>
        </w:tc>
        <w:tc>
          <w:tcPr>
            <w:tcW w:w="532" w:type="dxa"/>
          </w:tcPr>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6</w:t>
            </w:r>
          </w:p>
        </w:tc>
      </w:tr>
      <w:tr>
        <w:tblPrEx>
          <w:tblCellMar>
            <w:top w:w="0" w:type="dxa"/>
            <w:left w:w="108" w:type="dxa"/>
            <w:bottom w:w="0" w:type="dxa"/>
            <w:right w:w="108" w:type="dxa"/>
          </w:tblCellMar>
        </w:tblPrEx>
        <w:tc>
          <w:tcPr>
            <w:tcW w:w="9039" w:type="dxa"/>
          </w:tcPr>
          <w:p>
            <w:pPr>
              <w:pStyle w:val="3"/>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1.3. Смета на изготовление портативной интерактивной теплицы</w:t>
            </w:r>
          </w:p>
        </w:tc>
        <w:tc>
          <w:tcPr>
            <w:tcW w:w="532" w:type="dxa"/>
          </w:tcPr>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7</w:t>
            </w:r>
          </w:p>
        </w:tc>
      </w:tr>
      <w:tr>
        <w:tblPrEx>
          <w:tblCellMar>
            <w:top w:w="0" w:type="dxa"/>
            <w:left w:w="108" w:type="dxa"/>
            <w:bottom w:w="0" w:type="dxa"/>
            <w:right w:w="108" w:type="dxa"/>
          </w:tblCellMar>
        </w:tblPrEx>
        <w:tc>
          <w:tcPr>
            <w:tcW w:w="9039" w:type="dxa"/>
          </w:tcPr>
          <w:p>
            <w:pPr>
              <w:pStyle w:val="3"/>
              <w:spacing w:line="240" w:lineRule="auto"/>
              <w:rPr>
                <w:rFonts w:ascii="Times New Roman" w:hAnsi="Times New Roman" w:eastAsia="Times New Roman" w:cs="Times New Roman"/>
                <w:b/>
                <w:sz w:val="28"/>
                <w:szCs w:val="28"/>
              </w:rPr>
            </w:pPr>
            <w:r>
              <w:rPr>
                <w:rFonts w:ascii="Times New Roman" w:hAnsi="Times New Roman" w:eastAsia="Times New Roman" w:cs="Times New Roman"/>
                <w:sz w:val="28"/>
                <w:szCs w:val="28"/>
              </w:rPr>
              <w:t>Глава 2. Описание сбора теплицы</w:t>
            </w:r>
          </w:p>
        </w:tc>
        <w:tc>
          <w:tcPr>
            <w:tcW w:w="532" w:type="dxa"/>
          </w:tcPr>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8</w:t>
            </w:r>
          </w:p>
        </w:tc>
      </w:tr>
      <w:tr>
        <w:tblPrEx>
          <w:tblCellMar>
            <w:top w:w="0" w:type="dxa"/>
            <w:left w:w="108" w:type="dxa"/>
            <w:bottom w:w="0" w:type="dxa"/>
            <w:right w:w="108" w:type="dxa"/>
          </w:tblCellMar>
        </w:tblPrEx>
        <w:tc>
          <w:tcPr>
            <w:tcW w:w="9039" w:type="dxa"/>
          </w:tcPr>
          <w:p>
            <w:pPr>
              <w:pStyle w:val="3"/>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Глава 3. Эксперименты на основе портативной интерактивной теплицы              </w:t>
            </w:r>
          </w:p>
        </w:tc>
        <w:tc>
          <w:tcPr>
            <w:tcW w:w="532" w:type="dxa"/>
          </w:tcPr>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10</w:t>
            </w:r>
          </w:p>
        </w:tc>
      </w:tr>
      <w:tr>
        <w:tblPrEx>
          <w:tblCellMar>
            <w:top w:w="0" w:type="dxa"/>
            <w:left w:w="108" w:type="dxa"/>
            <w:bottom w:w="0" w:type="dxa"/>
            <w:right w:w="108" w:type="dxa"/>
          </w:tblCellMar>
        </w:tblPrEx>
        <w:tc>
          <w:tcPr>
            <w:tcW w:w="9039" w:type="dxa"/>
          </w:tcPr>
          <w:p>
            <w:pPr>
              <w:pStyle w:val="3"/>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Выводы</w:t>
            </w:r>
          </w:p>
          <w:p>
            <w:pPr>
              <w:pStyle w:val="3"/>
              <w:spacing w:line="240" w:lineRule="auto"/>
              <w:rPr>
                <w:rFonts w:ascii="Times New Roman" w:hAnsi="Times New Roman" w:eastAsia="Times New Roman" w:cs="Times New Roman"/>
                <w:b/>
                <w:sz w:val="28"/>
                <w:szCs w:val="28"/>
              </w:rPr>
            </w:pPr>
            <w:r>
              <w:rPr>
                <w:rFonts w:ascii="Times New Roman" w:hAnsi="Times New Roman" w:eastAsia="Times New Roman" w:cs="Times New Roman"/>
                <w:sz w:val="28"/>
                <w:szCs w:val="28"/>
              </w:rPr>
              <w:t>Заключение</w:t>
            </w:r>
          </w:p>
        </w:tc>
        <w:tc>
          <w:tcPr>
            <w:tcW w:w="532" w:type="dxa"/>
          </w:tcPr>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11</w:t>
            </w:r>
          </w:p>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12</w:t>
            </w:r>
          </w:p>
        </w:tc>
      </w:tr>
      <w:tr>
        <w:tblPrEx>
          <w:tblCellMar>
            <w:top w:w="0" w:type="dxa"/>
            <w:left w:w="108" w:type="dxa"/>
            <w:bottom w:w="0" w:type="dxa"/>
            <w:right w:w="108" w:type="dxa"/>
          </w:tblCellMar>
        </w:tblPrEx>
        <w:tc>
          <w:tcPr>
            <w:tcW w:w="9039" w:type="dxa"/>
          </w:tcPr>
          <w:p>
            <w:pPr>
              <w:pStyle w:val="3"/>
              <w:spacing w:line="240" w:lineRule="auto"/>
              <w:rPr>
                <w:rFonts w:ascii="Times New Roman" w:hAnsi="Times New Roman" w:eastAsia="Times New Roman" w:cs="Times New Roman"/>
                <w:b/>
                <w:sz w:val="28"/>
                <w:szCs w:val="28"/>
              </w:rPr>
            </w:pPr>
            <w:r>
              <w:rPr>
                <w:rFonts w:ascii="Times New Roman" w:hAnsi="Times New Roman" w:eastAsia="Times New Roman" w:cs="Times New Roman"/>
                <w:sz w:val="28"/>
                <w:szCs w:val="28"/>
              </w:rPr>
              <w:t>Литература</w:t>
            </w:r>
          </w:p>
        </w:tc>
        <w:tc>
          <w:tcPr>
            <w:tcW w:w="532" w:type="dxa"/>
          </w:tcPr>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13</w:t>
            </w:r>
          </w:p>
        </w:tc>
      </w:tr>
      <w:tr>
        <w:tblPrEx>
          <w:tblCellMar>
            <w:top w:w="0" w:type="dxa"/>
            <w:left w:w="108" w:type="dxa"/>
            <w:bottom w:w="0" w:type="dxa"/>
            <w:right w:w="108" w:type="dxa"/>
          </w:tblCellMar>
        </w:tblPrEx>
        <w:tc>
          <w:tcPr>
            <w:tcW w:w="9039" w:type="dxa"/>
          </w:tcPr>
          <w:p>
            <w:pPr>
              <w:pStyle w:val="3"/>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Приложение</w:t>
            </w:r>
          </w:p>
        </w:tc>
        <w:tc>
          <w:tcPr>
            <w:tcW w:w="532" w:type="dxa"/>
          </w:tcPr>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14</w:t>
            </w:r>
          </w:p>
        </w:tc>
      </w:tr>
    </w:tbl>
    <w:p>
      <w:pPr>
        <w:pStyle w:val="3"/>
        <w:spacing w:line="240" w:lineRule="auto"/>
        <w:jc w:val="center"/>
        <w:rPr>
          <w:rFonts w:ascii="Times New Roman" w:hAnsi="Times New Roman" w:eastAsia="Times New Roman" w:cs="Times New Roman"/>
          <w:b/>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sectPr>
          <w:pgSz w:w="11906" w:h="16838"/>
          <w:pgMar w:top="1134" w:right="850" w:bottom="1134" w:left="1701" w:header="720" w:footer="720" w:gutter="0"/>
          <w:cols w:space="720" w:num="1"/>
        </w:sectPr>
      </w:pPr>
    </w:p>
    <w:p>
      <w:pPr>
        <w:pStyle w:val="3"/>
        <w:spacing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ВВЕДЕНИЕ</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Проблема решаемая проектом:</w:t>
      </w:r>
      <w:r>
        <w:rPr>
          <w:rFonts w:ascii="Times New Roman" w:hAnsi="Times New Roman" w:eastAsia="Times New Roman" w:cs="Times New Roman"/>
          <w:sz w:val="28"/>
          <w:szCs w:val="28"/>
        </w:rPr>
        <w:t xml:space="preserve"> Интерактивная теплица - это автоматизированная теплица с датчиками регулирования оптимальных условий выращивания растений. Очень удобный и наглядный объект для обучения школьников современным агропромышленным технологиям. В кабинетах биологии, Точках Роста, лабораториях «Биоквантум» детских технопарков Кванториум есть достаточно оснащения для развития проектных и исследовательских работ связанных с вопросами сельского хозяйства. В учебных целях очень часто устанавливают аквариумы и террариумы. Интересно было бы иметь в распоряжении учащихся модель интерактивной теплицы для закладки экспериментальных опытов и выращивания с/х растений в тепличных условиях.</w:t>
      </w: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 xml:space="preserve">Цель: </w:t>
      </w:r>
      <w:r>
        <w:rPr>
          <w:rFonts w:ascii="Times New Roman" w:hAnsi="Times New Roman" w:eastAsia="Times New Roman" w:cs="Times New Roman"/>
          <w:sz w:val="28"/>
          <w:szCs w:val="28"/>
        </w:rPr>
        <w:t xml:space="preserve">создание портативной интерактивной теплицы для проведения экспериментальных работ с растениями в ученических лабораториях естественнонаучного профиля. </w:t>
      </w:r>
    </w:p>
    <w:p>
      <w:pPr>
        <w:pStyle w:val="3"/>
        <w:spacing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Задачи:</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1. Проработать литературу по теме, узнать какие модификации интерактивных теплиц бывают и какие у них есть возможности.</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2. Создание чертежа для модели теплицы, освоение программ CorelDRAW, «Компас-3</w:t>
      </w:r>
      <w:r>
        <w:rPr>
          <w:rFonts w:ascii="Times New Roman" w:hAnsi="Times New Roman" w:eastAsia="Times New Roman" w:cs="Times New Roman"/>
          <w:sz w:val="28"/>
          <w:szCs w:val="28"/>
          <w:lang w:val="en-US"/>
        </w:rPr>
        <w:t>D</w:t>
      </w:r>
      <w:r>
        <w:rPr>
          <w:rFonts w:ascii="Times New Roman" w:hAnsi="Times New Roman" w:eastAsia="Times New Roman" w:cs="Times New Roman"/>
          <w:sz w:val="28"/>
          <w:szCs w:val="28"/>
        </w:rPr>
        <w:t>».</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3. Сбор модели теплицы и компоновка датчиков.</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4.Тестирование работы модели, анализ результатов.</w:t>
      </w: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Гипотеза:</w:t>
      </w:r>
      <w:r>
        <w:rPr>
          <w:rFonts w:ascii="Times New Roman" w:hAnsi="Times New Roman" w:eastAsia="Times New Roman" w:cs="Times New Roman"/>
          <w:sz w:val="28"/>
          <w:szCs w:val="28"/>
        </w:rPr>
        <w:t xml:space="preserve"> возможно, созданная нами рабочая портативная теплица расширит образовательные возможности лаборатории «Биоквантум» детского технопарка Кванториум-04 и станет наглядным примером распространения опыта, для реализации в других ученических лабораториях. </w:t>
      </w:r>
    </w:p>
    <w:p>
      <w:pPr>
        <w:pStyle w:val="3"/>
        <w:spacing w:line="240" w:lineRule="auto"/>
        <w:jc w:val="both"/>
        <w:rPr>
          <w:rFonts w:ascii="Times New Roman" w:hAnsi="Times New Roman" w:eastAsia="Times New Roman" w:cs="Times New Roman"/>
          <w:sz w:val="28"/>
          <w:szCs w:val="28"/>
        </w:rPr>
      </w:pPr>
    </w:p>
    <w:p>
      <w:pPr>
        <w:pStyle w:val="3"/>
        <w:spacing w:line="240" w:lineRule="auto"/>
        <w:ind w:firstLine="720"/>
        <w:jc w:val="both"/>
        <w:rPr>
          <w:rFonts w:hint="default" w:ascii="Times New Roman" w:hAnsi="Times New Roman" w:eastAsia="Times New Roman" w:cs="Times New Roman"/>
          <w:sz w:val="28"/>
          <w:szCs w:val="28"/>
          <w:lang w:val="ru-RU"/>
        </w:rPr>
      </w:pPr>
      <w:r>
        <w:rPr>
          <w:rFonts w:ascii="Times New Roman" w:hAnsi="Times New Roman" w:eastAsia="Times New Roman" w:cs="Times New Roman"/>
          <w:sz w:val="28"/>
          <w:szCs w:val="28"/>
        </w:rPr>
        <w:t>Проект разрабатывался два года с сентября 2020г. по июнь 2022г</w:t>
      </w:r>
      <w:r>
        <w:rPr>
          <w:rFonts w:hint="default" w:ascii="Times New Roman" w:hAnsi="Times New Roman" w:eastAsia="Times New Roman" w:cs="Times New Roman"/>
          <w:sz w:val="28"/>
          <w:szCs w:val="28"/>
          <w:lang w:val="ru-RU"/>
        </w:rPr>
        <w:t xml:space="preserve"> командой обучающихся детского технопарка Кванториум 04 лабораторий Биоквантум и </w:t>
      </w:r>
      <w:r>
        <w:rPr>
          <w:rFonts w:hint="default" w:ascii="Times New Roman" w:hAnsi="Times New Roman" w:eastAsia="Times New Roman" w:cs="Times New Roman"/>
          <w:sz w:val="28"/>
          <w:szCs w:val="28"/>
          <w:lang w:val="en-US"/>
        </w:rPr>
        <w:t>It</w:t>
      </w:r>
      <w:r>
        <w:rPr>
          <w:rFonts w:hint="default" w:ascii="Times New Roman" w:hAnsi="Times New Roman" w:eastAsia="Times New Roman" w:cs="Times New Roman"/>
          <w:sz w:val="28"/>
          <w:szCs w:val="28"/>
          <w:lang w:val="ru-RU"/>
        </w:rPr>
        <w:t>-квантум</w:t>
      </w:r>
      <w:r>
        <w:rPr>
          <w:rFonts w:ascii="Times New Roman" w:hAnsi="Times New Roman" w:eastAsia="Times New Roman" w:cs="Times New Roman"/>
          <w:sz w:val="28"/>
          <w:szCs w:val="28"/>
        </w:rPr>
        <w:t>.</w:t>
      </w:r>
      <w:r>
        <w:rPr>
          <w:rFonts w:hint="default" w:ascii="Times New Roman" w:hAnsi="Times New Roman" w:eastAsia="Times New Roman" w:cs="Times New Roman"/>
          <w:sz w:val="28"/>
          <w:szCs w:val="28"/>
          <w:lang w:val="ru-RU"/>
        </w:rPr>
        <w:t xml:space="preserve"> Конструкция теплицы делалась в Хатек квантуме под руководством педагога Д.Н. Зорькина. Всю исследовательскую часть и  отчётную документацию по проекту проводила автор проекта Т.К. Казанцева под руководством наставника А.Н. Малковой.</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b/>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b/>
      </w:r>
      <w:r>
        <w:rPr>
          <w:rFonts w:ascii="Times New Roman" w:hAnsi="Times New Roman" w:eastAsia="Times New Roman" w:cs="Times New Roman"/>
          <w:sz w:val="28"/>
          <w:szCs w:val="28"/>
        </w:rPr>
        <w:t>При создании конструкции интерактивной/</w:t>
      </w:r>
      <w:r>
        <w:rPr>
          <w:rFonts w:ascii="Times New Roman" w:hAnsi="Times New Roman" w:eastAsia="Times New Roman" w:cs="Times New Roman"/>
          <w:color w:val="000000"/>
          <w:sz w:val="28"/>
          <w:szCs w:val="28"/>
          <w:highlight w:val="white"/>
        </w:rPr>
        <w:t xml:space="preserve">«умной» теплицы основными параметрами, которые включают в автоматизацию являются мониторинг и возможность коррекции температуры воздуха и влажности почвы. </w:t>
      </w:r>
      <w:r>
        <w:rPr>
          <w:rFonts w:ascii="Times New Roman" w:hAnsi="Times New Roman" w:eastAsia="Times New Roman" w:cs="Times New Roman"/>
          <w:sz w:val="28"/>
          <w:szCs w:val="28"/>
        </w:rPr>
        <w:t xml:space="preserve">На блок управления умной теплицей передаются изменяющиеся во времени параметры через датчики: температуры воздуха, влажности, температуры почвы, освещённости. А сельхозпроизводители используют в своей деятельности даже такие датчики как: росы, химического состава почвы, контроля качества поливной воды и другие. Контроллер обрабатывает информацию и даёт команды для действий исполнительных механизмов. Это программируемое электронное устройство по заданному алгоритму обеспечивает выполнение всех агротехнических задач по уходу за растениями. Помимо контроллера и комплекта датчиков в комплект входят программы управления и визуализации [1]. Если интерактивная теплица используется в холодное время года, то для роста и развития растений необходим обогрев [2]. </w:t>
      </w:r>
    </w:p>
    <w:p>
      <w:pPr>
        <w:pStyle w:val="3"/>
        <w:spacing w:line="24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Жизнедеятельность растений напрямую связана с температурным режимом, влажностью, освещенностью и другими факторами. Малейшие отклонения в окружающей среде негативно сказываются на темпах роста и урожайности. Соблюдение строгих тепличных условий – кропотливый и трудоемкий процесс, который нуждается в постоянном контроле. Умная теплица своими руками сводит к минимуму человеческое участие, освобождает время и позволяет управлять ростом овощных и фруктовых культур на расстоянии [3].</w:t>
      </w:r>
    </w:p>
    <w:p>
      <w:pPr>
        <w:pStyle w:val="3"/>
        <w:spacing w:line="24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условиях континентального климата Горного Алтая актуальность тепличного хозяйства очень высока. В летнее время перепад между дневной и ночной температурами не позволяют фермерам получать полноценный урожай. Характер увлажнения под влиянием гор также специфичен и имеет свои особенности. К примеру, западные склоны отличаются значительным выпадением осадков и росы [4]. Последнее, усугубляясь пониженной ночной температурой, приводит к поражению с/х культур белой и серой гнилью </w:t>
      </w:r>
      <w:r>
        <w:rPr>
          <w:rFonts w:ascii="Times New Roman" w:hAnsi="Times New Roman" w:eastAsia="Times New Roman" w:cs="Times New Roman"/>
          <w:sz w:val="28"/>
          <w:szCs w:val="28"/>
          <w:lang w:val="en-US"/>
        </w:rPr>
        <w:t>[</w:t>
      </w:r>
      <w:r>
        <w:rPr>
          <w:rFonts w:ascii="Times New Roman" w:hAnsi="Times New Roman" w:eastAsia="Times New Roman" w:cs="Times New Roman"/>
          <w:sz w:val="28"/>
          <w:szCs w:val="28"/>
        </w:rPr>
        <w:t>5</w:t>
      </w:r>
      <w:r>
        <w:rPr>
          <w:rFonts w:ascii="Times New Roman" w:hAnsi="Times New Roman" w:eastAsia="Times New Roman" w:cs="Times New Roman"/>
          <w:sz w:val="28"/>
          <w:szCs w:val="28"/>
          <w:lang w:val="en-US"/>
        </w:rPr>
        <w:t>]</w:t>
      </w:r>
      <w:r>
        <w:rPr>
          <w:rFonts w:ascii="Times New Roman" w:hAnsi="Times New Roman" w:eastAsia="Times New Roman" w:cs="Times New Roman"/>
          <w:sz w:val="28"/>
          <w:szCs w:val="28"/>
        </w:rPr>
        <w:t xml:space="preserve">.  </w:t>
      </w: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Поэтому наш проект также позволит на занятиях биологии понять учащимся какие оптимальные условия необходимы для развития сельскохозяйственных растений и как их можно достигать при тепличном содержании. </w:t>
      </w:r>
    </w:p>
    <w:p>
      <w:pPr>
        <w:pStyle w:val="3"/>
        <w:spacing w:line="240" w:lineRule="auto"/>
        <w:ind w:firstLine="420"/>
        <w:jc w:val="both"/>
        <w:rPr>
          <w:rFonts w:ascii="Times New Roman" w:hAnsi="Times New Roman" w:eastAsia="Times New Roman" w:cs="Times New Roman"/>
          <w:sz w:val="28"/>
          <w:szCs w:val="28"/>
        </w:rPr>
      </w:pPr>
    </w:p>
    <w:p>
      <w:pPr>
        <w:pStyle w:val="3"/>
        <w:spacing w:line="240" w:lineRule="auto"/>
        <w:ind w:firstLine="420"/>
        <w:jc w:val="both"/>
        <w:rPr>
          <w:rFonts w:ascii="Times New Roman" w:hAnsi="Times New Roman" w:eastAsia="Times New Roman" w:cs="Times New Roman"/>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pPr>
    </w:p>
    <w:p>
      <w:pPr>
        <w:pStyle w:val="3"/>
        <w:spacing w:line="240" w:lineRule="auto"/>
        <w:ind w:firstLine="420"/>
        <w:jc w:val="center"/>
        <w:rPr>
          <w:rFonts w:ascii="Times New Roman" w:hAnsi="Times New Roman" w:eastAsia="Times New Roman" w:cs="Times New Roman"/>
          <w:b/>
          <w:sz w:val="28"/>
          <w:szCs w:val="28"/>
        </w:rPr>
        <w:sectPr>
          <w:pgSz w:w="11906" w:h="16838"/>
          <w:pgMar w:top="1134" w:right="850" w:bottom="1134" w:left="1701" w:header="720" w:footer="720" w:gutter="0"/>
          <w:cols w:space="720" w:num="1"/>
        </w:sectPr>
      </w:pPr>
    </w:p>
    <w:p>
      <w:pPr>
        <w:pStyle w:val="3"/>
        <w:spacing w:line="240" w:lineRule="auto"/>
        <w:ind w:firstLine="42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ГЛАВА 1.МЕХАНИЗМЫ И ЭТАПЫ СОЗДАНИЯ ИНТЕРАКТИВНОЙ ПОРТАТИВНОЙ ТЕПЛИЦЫ И БИЗНЕС-ПЛАН</w:t>
      </w:r>
    </w:p>
    <w:p>
      <w:pPr>
        <w:pStyle w:val="3"/>
        <w:spacing w:line="240" w:lineRule="auto"/>
        <w:ind w:firstLine="420"/>
        <w:jc w:val="center"/>
        <w:rPr>
          <w:rFonts w:ascii="Times New Roman" w:hAnsi="Times New Roman" w:eastAsia="Times New Roman" w:cs="Times New Roman"/>
          <w:b/>
          <w:sz w:val="28"/>
          <w:szCs w:val="28"/>
        </w:rPr>
      </w:pPr>
    </w:p>
    <w:p>
      <w:pPr>
        <w:pStyle w:val="3"/>
        <w:numPr>
          <w:ilvl w:val="1"/>
          <w:numId w:val="2"/>
        </w:numPr>
        <w:spacing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Планирование </w:t>
      </w:r>
    </w:p>
    <w:p>
      <w:pPr>
        <w:pStyle w:val="3"/>
        <w:spacing w:line="240" w:lineRule="auto"/>
        <w:jc w:val="both"/>
        <w:rPr>
          <w:rFonts w:ascii="Times New Roman" w:hAnsi="Times New Roman" w:eastAsia="Times New Roman" w:cs="Times New Roman"/>
          <w:b/>
          <w:sz w:val="28"/>
          <w:szCs w:val="28"/>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2"/>
        <w:gridCol w:w="2340"/>
        <w:gridCol w:w="1884"/>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2"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Этап реализации</w:t>
            </w:r>
          </w:p>
        </w:tc>
        <w:tc>
          <w:tcPr>
            <w:tcW w:w="2340"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Сроки реализации</w:t>
            </w:r>
          </w:p>
        </w:tc>
        <w:tc>
          <w:tcPr>
            <w:tcW w:w="1884"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ФИО ответсвенного лица </w:t>
            </w:r>
          </w:p>
        </w:tc>
        <w:tc>
          <w:tcPr>
            <w:tcW w:w="2205"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ФИО </w:t>
            </w:r>
          </w:p>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исполнителя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2"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Работа над литературой, знакомство с типами интерактивных теплиц, составление презентации оснащения интерактивных теплиц</w:t>
            </w:r>
          </w:p>
        </w:tc>
        <w:tc>
          <w:tcPr>
            <w:tcW w:w="2340"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Сентябрь - декабрь 2020г.</w:t>
            </w:r>
          </w:p>
        </w:tc>
        <w:tc>
          <w:tcPr>
            <w:tcW w:w="1884"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tc>
        <w:tc>
          <w:tcPr>
            <w:tcW w:w="2205"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2"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Составление чертежа интерактивной теплицы с актуальными размерами и датчиками контроля</w:t>
            </w:r>
          </w:p>
        </w:tc>
        <w:tc>
          <w:tcPr>
            <w:tcW w:w="2340"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Сентябрь - декабрь 2020г.</w:t>
            </w:r>
          </w:p>
        </w:tc>
        <w:tc>
          <w:tcPr>
            <w:tcW w:w="1884"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Гончарова Е.Д.</w:t>
            </w:r>
          </w:p>
        </w:tc>
        <w:tc>
          <w:tcPr>
            <w:tcW w:w="2205"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Гончарова Е.Д.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2"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Работа над созданием корпуса и отсеков интерактивной теплицы</w:t>
            </w:r>
          </w:p>
        </w:tc>
        <w:tc>
          <w:tcPr>
            <w:tcW w:w="2340"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Январь-май 2021 г.</w:t>
            </w:r>
          </w:p>
        </w:tc>
        <w:tc>
          <w:tcPr>
            <w:tcW w:w="1884"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Гончарова Е.Д.</w:t>
            </w:r>
          </w:p>
        </w:tc>
        <w:tc>
          <w:tcPr>
            <w:tcW w:w="2205"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Гончарова Е.Д.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2"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Работа над калибровкой датчика влажности почвы</w:t>
            </w:r>
          </w:p>
        </w:tc>
        <w:tc>
          <w:tcPr>
            <w:tcW w:w="2340"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Январь-май 2021 г.</w:t>
            </w:r>
          </w:p>
        </w:tc>
        <w:tc>
          <w:tcPr>
            <w:tcW w:w="1884"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Такин Э.В.</w:t>
            </w:r>
          </w:p>
        </w:tc>
        <w:tc>
          <w:tcPr>
            <w:tcW w:w="2205"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Такин Э.В.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2"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Работа над программированием контроллера и установки всех датчиков</w:t>
            </w:r>
          </w:p>
        </w:tc>
        <w:tc>
          <w:tcPr>
            <w:tcW w:w="2340"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2021-2022 учебный год</w:t>
            </w:r>
          </w:p>
        </w:tc>
        <w:tc>
          <w:tcPr>
            <w:tcW w:w="1884"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tc>
        <w:tc>
          <w:tcPr>
            <w:tcW w:w="2205"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2"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Апробация проекта в рамках Всероссийского конкурса Большие вызовы</w:t>
            </w:r>
          </w:p>
        </w:tc>
        <w:tc>
          <w:tcPr>
            <w:tcW w:w="2340"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Март-апрель 2022г. </w:t>
            </w:r>
          </w:p>
        </w:tc>
        <w:tc>
          <w:tcPr>
            <w:tcW w:w="1884"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tc>
        <w:tc>
          <w:tcPr>
            <w:tcW w:w="2205"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 (третье место на республиканском уровне, участие на российском уровне)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2"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Доработка конструкции интерактивной теплицы</w:t>
            </w:r>
          </w:p>
        </w:tc>
        <w:tc>
          <w:tcPr>
            <w:tcW w:w="2340"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Апрель - июнь 2022г.</w:t>
            </w:r>
          </w:p>
        </w:tc>
        <w:tc>
          <w:tcPr>
            <w:tcW w:w="1884"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tc>
        <w:tc>
          <w:tcPr>
            <w:tcW w:w="2205"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2"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Подбор методического материала для проведения экспериментальных работ с помощью портативной интерактивной теплицы</w:t>
            </w:r>
          </w:p>
        </w:tc>
        <w:tc>
          <w:tcPr>
            <w:tcW w:w="2340"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Май-июнь 2022г.</w:t>
            </w:r>
          </w:p>
        </w:tc>
        <w:tc>
          <w:tcPr>
            <w:tcW w:w="1884"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tc>
        <w:tc>
          <w:tcPr>
            <w:tcW w:w="2205"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2"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Подведение заключительных итогов над проектом</w:t>
            </w:r>
          </w:p>
        </w:tc>
        <w:tc>
          <w:tcPr>
            <w:tcW w:w="2340"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Июнь, август 2022 г. </w:t>
            </w:r>
          </w:p>
        </w:tc>
        <w:tc>
          <w:tcPr>
            <w:tcW w:w="1884"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tc>
        <w:tc>
          <w:tcPr>
            <w:tcW w:w="2205" w:type="dxa"/>
          </w:tcPr>
          <w:p>
            <w:pPr>
              <w:pStyle w:val="3"/>
              <w:spacing w:line="240"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Казанцева Т.К.</w:t>
            </w:r>
          </w:p>
        </w:tc>
      </w:tr>
    </w:tbl>
    <w:p>
      <w:pPr>
        <w:pStyle w:val="3"/>
        <w:spacing w:line="240" w:lineRule="auto"/>
        <w:jc w:val="both"/>
        <w:rPr>
          <w:rFonts w:ascii="Times New Roman" w:hAnsi="Times New Roman" w:eastAsia="Times New Roman" w:cs="Times New Roman"/>
          <w:b/>
          <w:sz w:val="28"/>
          <w:szCs w:val="28"/>
        </w:rPr>
      </w:pPr>
    </w:p>
    <w:p>
      <w:pPr>
        <w:pStyle w:val="3"/>
        <w:spacing w:line="240" w:lineRule="auto"/>
        <w:ind w:firstLine="420"/>
        <w:jc w:val="both"/>
        <w:rPr>
          <w:rFonts w:ascii="Times New Roman" w:hAnsi="Times New Roman" w:eastAsia="Times New Roman" w:cs="Times New Roman"/>
          <w:sz w:val="28"/>
          <w:szCs w:val="28"/>
        </w:rPr>
        <w:sectPr>
          <w:pgSz w:w="11906" w:h="16838"/>
          <w:pgMar w:top="1134" w:right="850" w:bottom="1134" w:left="1701" w:header="720" w:footer="720" w:gutter="0"/>
          <w:cols w:space="720" w:num="1"/>
        </w:sectPr>
      </w:pPr>
    </w:p>
    <w:p>
      <w:pPr>
        <w:pStyle w:val="3"/>
        <w:numPr>
          <w:ilvl w:val="1"/>
          <w:numId w:val="2"/>
        </w:numPr>
        <w:spacing w:line="240"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Инструменты для создания теплицы</w:t>
      </w:r>
    </w:p>
    <w:p>
      <w:pPr>
        <w:pStyle w:val="3"/>
        <w:spacing w:line="240" w:lineRule="auto"/>
        <w:ind w:firstLine="720"/>
        <w:jc w:val="both"/>
        <w:rPr>
          <w:rFonts w:ascii="Times New Roman" w:hAnsi="Times New Roman" w:eastAsia="Times New Roman" w:cs="Times New Roman"/>
          <w:sz w:val="28"/>
          <w:szCs w:val="28"/>
        </w:rPr>
      </w:pPr>
    </w:p>
    <w:p>
      <w:pPr>
        <w:pStyle w:val="3"/>
        <w:spacing w:line="24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Первоначально мы определились с размерами будущей теплицы и её дизайном, в том числе какими будут «грядки» для работы с растениями (приложение, </w:t>
      </w:r>
      <w:r>
        <w:rPr>
          <w:rFonts w:ascii="Times New Roman" w:hAnsi="Times New Roman" w:eastAsia="Times New Roman" w:cs="Times New Roman"/>
          <w:sz w:val="28"/>
          <w:szCs w:val="28"/>
          <w:lang w:val="ru-RU"/>
        </w:rPr>
        <w:t>рис</w:t>
      </w:r>
      <w:r>
        <w:rPr>
          <w:rFonts w:hint="default" w:ascii="Times New Roman" w:hAnsi="Times New Roman" w:eastAsia="Times New Roman" w:cs="Times New Roman"/>
          <w:sz w:val="28"/>
          <w:szCs w:val="28"/>
          <w:lang w:val="ru-RU"/>
        </w:rPr>
        <w:t>. 1</w:t>
      </w:r>
      <w:r>
        <w:rPr>
          <w:rFonts w:ascii="Times New Roman" w:hAnsi="Times New Roman" w:eastAsia="Times New Roman" w:cs="Times New Roman"/>
          <w:sz w:val="28"/>
          <w:szCs w:val="28"/>
        </w:rPr>
        <w:t>). Затем мы составили техническое задание, по которому начали собирать модель.</w:t>
      </w:r>
    </w:p>
    <w:p>
      <w:pPr>
        <w:pStyle w:val="3"/>
        <w:spacing w:line="240" w:lineRule="auto"/>
        <w:ind w:firstLine="420"/>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Конструирование корпуса:</w:t>
      </w: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Программное обеспечение CorelDraw: для создания векторных рисунков корпуса модели теплицы с целью их последующего вырезания из пластика на лазерном станке.</w:t>
      </w: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Программное обеспечение Компас-3D: для создания 3D моделей для мелких деталей теплицы (шарниры, ручка, уголки, крепежи) (приложение, фото 1-2).</w:t>
      </w: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3D принтеры Zenit использовались для распечатки мелких деталей (приложение, фото 3).</w:t>
      </w: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качестве основания для модели мы использовали вспененный пластик размером: 685х360. Окрасили его синей краской аэрозольная эмаль ULTIMA.</w:t>
      </w: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Детали склеивали клеем Момент кристалл и прикручивали на болты и саморезы. </w:t>
      </w:r>
    </w:p>
    <w:p>
      <w:pPr>
        <w:pStyle w:val="3"/>
        <w:spacing w:line="240" w:lineRule="auto"/>
        <w:ind w:firstLine="420"/>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Сборка автоматизации:</w:t>
      </w: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Программное обеспечение Arduino, датчики влажности, температуры, освещенности, модуль времени, управляемое реле, серво привод, контролер.</w:t>
      </w:r>
    </w:p>
    <w:p>
      <w:pPr>
        <w:pStyle w:val="3"/>
        <w:spacing w:line="240" w:lineRule="auto"/>
        <w:ind w:firstLine="420"/>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Подготовка посадочного материала:</w:t>
      </w: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почвенный грунт для рассады и цветов, семена.</w:t>
      </w:r>
    </w:p>
    <w:p>
      <w:pPr>
        <w:pStyle w:val="3"/>
        <w:spacing w:line="240" w:lineRule="auto"/>
        <w:ind w:firstLine="420"/>
        <w:jc w:val="both"/>
        <w:rPr>
          <w:rFonts w:ascii="Times New Roman" w:hAnsi="Times New Roman" w:eastAsia="Times New Roman" w:cs="Times New Roman"/>
          <w:sz w:val="28"/>
          <w:szCs w:val="28"/>
        </w:rPr>
      </w:pPr>
    </w:p>
    <w:p>
      <w:pPr>
        <w:pStyle w:val="3"/>
        <w:spacing w:line="240" w:lineRule="auto"/>
        <w:ind w:firstLine="420"/>
        <w:jc w:val="both"/>
        <w:rPr>
          <w:rFonts w:ascii="Times New Roman" w:hAnsi="Times New Roman" w:eastAsia="Times New Roman" w:cs="Times New Roman"/>
          <w:sz w:val="28"/>
          <w:szCs w:val="28"/>
        </w:rPr>
      </w:pPr>
    </w:p>
    <w:p>
      <w:pPr>
        <w:pStyle w:val="3"/>
        <w:spacing w:line="240" w:lineRule="auto"/>
        <w:ind w:firstLine="420"/>
        <w:jc w:val="both"/>
        <w:rPr>
          <w:rFonts w:ascii="Times New Roman" w:hAnsi="Times New Roman" w:eastAsia="Times New Roman" w:cs="Times New Roman"/>
          <w:sz w:val="28"/>
          <w:szCs w:val="28"/>
        </w:rPr>
      </w:pPr>
    </w:p>
    <w:p>
      <w:pPr>
        <w:pStyle w:val="3"/>
        <w:spacing w:line="240" w:lineRule="auto"/>
        <w:ind w:firstLine="420"/>
        <w:jc w:val="both"/>
        <w:rPr>
          <w:rFonts w:ascii="Times New Roman" w:hAnsi="Times New Roman" w:eastAsia="Times New Roman" w:cs="Times New Roman"/>
          <w:sz w:val="28"/>
          <w:szCs w:val="28"/>
        </w:rPr>
        <w:sectPr>
          <w:pgSz w:w="11906" w:h="16838"/>
          <w:pgMar w:top="1134" w:right="850" w:bottom="1134" w:left="1701" w:header="720" w:footer="720" w:gutter="0"/>
          <w:cols w:space="720" w:num="1"/>
        </w:sectPr>
      </w:pPr>
    </w:p>
    <w:p>
      <w:pPr>
        <w:pStyle w:val="3"/>
        <w:numPr>
          <w:ilvl w:val="1"/>
          <w:numId w:val="2"/>
        </w:numPr>
        <w:spacing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Смета на изготовление портативной интерактивной теплицы</w:t>
      </w:r>
    </w:p>
    <w:p>
      <w:pPr>
        <w:pStyle w:val="3"/>
        <w:spacing w:line="240" w:lineRule="auto"/>
        <w:ind w:firstLine="720"/>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Нами просчитана смета модели интерактивной теплицы (таблица 1).</w:t>
      </w:r>
    </w:p>
    <w:p>
      <w:pPr>
        <w:pStyle w:val="3"/>
        <w:spacing w:line="240" w:lineRule="auto"/>
        <w:jc w:val="both"/>
        <w:rPr>
          <w:rFonts w:ascii="Times New Roman" w:hAnsi="Times New Roman" w:eastAsia="Times New Roman" w:cs="Times New Roman"/>
          <w:sz w:val="28"/>
          <w:szCs w:val="28"/>
        </w:rPr>
      </w:pPr>
    </w:p>
    <w:p>
      <w:pPr>
        <w:pStyle w:val="3"/>
        <w:spacing w:line="240" w:lineRule="auto"/>
        <w:ind w:firstLine="72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t>Таблица 1</w:t>
      </w:r>
    </w:p>
    <w:p>
      <w:pPr>
        <w:pStyle w:val="3"/>
        <w:spacing w:line="240" w:lineRule="auto"/>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Смета модели интерактивной теплицы</w:t>
      </w:r>
    </w:p>
    <w:p>
      <w:pPr>
        <w:pStyle w:val="3"/>
        <w:spacing w:line="240" w:lineRule="auto"/>
        <w:ind w:firstLine="720"/>
        <w:jc w:val="center"/>
        <w:rPr>
          <w:rFonts w:ascii="Times New Roman" w:hAnsi="Times New Roman" w:eastAsia="Times New Roman" w:cs="Times New Roman"/>
          <w:sz w:val="28"/>
          <w:szCs w:val="28"/>
        </w:rPr>
      </w:pPr>
    </w:p>
    <w:tbl>
      <w:tblPr>
        <w:tblStyle w:val="18"/>
        <w:tblW w:w="8046"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1"/>
        <w:gridCol w:w="3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Times New Roman" w:cs="Times New Roman"/>
                <w:sz w:val="28"/>
                <w:szCs w:val="28"/>
              </w:rPr>
            </w:pPr>
            <w:r>
              <w:rPr>
                <w:rFonts w:ascii="Times New Roman" w:hAnsi="Times New Roman" w:eastAsia="SimSun" w:cs="Times New Roman"/>
                <w:bCs/>
                <w:color w:val="000000"/>
                <w:kern w:val="24"/>
                <w:sz w:val="28"/>
                <w:szCs w:val="28"/>
              </w:rPr>
              <w:t xml:space="preserve">ПРЕДМЕТ </w:t>
            </w:r>
          </w:p>
        </w:tc>
        <w:tc>
          <w:tcPr>
            <w:tcW w:w="3935" w:type="dxa"/>
          </w:tcPr>
          <w:p>
            <w:pPr>
              <w:spacing w:line="240" w:lineRule="auto"/>
              <w:jc w:val="center"/>
              <w:rPr>
                <w:rFonts w:ascii="Times New Roman" w:hAnsi="Times New Roman" w:eastAsia="Times New Roman" w:cs="Times New Roman"/>
                <w:sz w:val="28"/>
                <w:szCs w:val="28"/>
              </w:rPr>
            </w:pPr>
            <w:r>
              <w:rPr>
                <w:rFonts w:ascii="Times New Roman" w:hAnsi="Times New Roman" w:eastAsia="SimSun" w:cs="Times New Roman"/>
                <w:bCs/>
                <w:color w:val="000000"/>
                <w:kern w:val="24"/>
                <w:sz w:val="28"/>
                <w:szCs w:val="28"/>
              </w:rPr>
              <w:t>ЦЕНА (руб.)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 xml:space="preserve">Пластик </w:t>
            </w:r>
          </w:p>
        </w:tc>
        <w:tc>
          <w:tcPr>
            <w:tcW w:w="3935" w:type="dxa"/>
          </w:tcPr>
          <w:p>
            <w:pPr>
              <w:spacing w:line="240" w:lineRule="auto"/>
              <w:jc w:val="center"/>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Лампа светодиодная</w:t>
            </w:r>
          </w:p>
        </w:tc>
        <w:tc>
          <w:tcPr>
            <w:tcW w:w="3935" w:type="dxa"/>
          </w:tcPr>
          <w:p>
            <w:pPr>
              <w:spacing w:line="240" w:lineRule="auto"/>
              <w:jc w:val="center"/>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Лампа накаливания с цоколем</w:t>
            </w:r>
          </w:p>
        </w:tc>
        <w:tc>
          <w:tcPr>
            <w:tcW w:w="3935" w:type="dxa"/>
          </w:tcPr>
          <w:p>
            <w:pPr>
              <w:spacing w:line="240" w:lineRule="auto"/>
              <w:jc w:val="center"/>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 xml:space="preserve">Силиконовый шланг </w:t>
            </w:r>
          </w:p>
        </w:tc>
        <w:tc>
          <w:tcPr>
            <w:tcW w:w="3935" w:type="dxa"/>
          </w:tcPr>
          <w:p>
            <w:pPr>
              <w:spacing w:line="240" w:lineRule="auto"/>
              <w:jc w:val="center"/>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 xml:space="preserve">Переходники для шланга (х3) </w:t>
            </w:r>
          </w:p>
        </w:tc>
        <w:tc>
          <w:tcPr>
            <w:tcW w:w="3935" w:type="dxa"/>
          </w:tcPr>
          <w:p>
            <w:pPr>
              <w:spacing w:line="240" w:lineRule="auto"/>
              <w:jc w:val="center"/>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 xml:space="preserve">Вентилятор </w:t>
            </w:r>
          </w:p>
        </w:tc>
        <w:tc>
          <w:tcPr>
            <w:tcW w:w="3935" w:type="dxa"/>
          </w:tcPr>
          <w:p>
            <w:pPr>
              <w:spacing w:line="240" w:lineRule="auto"/>
              <w:jc w:val="center"/>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 xml:space="preserve">Шурупы </w:t>
            </w:r>
          </w:p>
        </w:tc>
        <w:tc>
          <w:tcPr>
            <w:tcW w:w="3935" w:type="dxa"/>
          </w:tcPr>
          <w:p>
            <w:pPr>
              <w:spacing w:line="240" w:lineRule="auto"/>
              <w:jc w:val="center"/>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 xml:space="preserve">Болтики </w:t>
            </w:r>
          </w:p>
        </w:tc>
        <w:tc>
          <w:tcPr>
            <w:tcW w:w="3935" w:type="dxa"/>
          </w:tcPr>
          <w:p>
            <w:pPr>
              <w:spacing w:line="240" w:lineRule="auto"/>
              <w:jc w:val="center"/>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 xml:space="preserve">Клей «Момент кристалл» </w:t>
            </w:r>
          </w:p>
        </w:tc>
        <w:tc>
          <w:tcPr>
            <w:tcW w:w="3935" w:type="dxa"/>
          </w:tcPr>
          <w:p>
            <w:pPr>
              <w:spacing w:line="240" w:lineRule="auto"/>
              <w:jc w:val="center"/>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SimSun" w:cs="Times New Roman"/>
                <w:color w:val="000000"/>
                <w:kern w:val="24"/>
                <w:sz w:val="28"/>
                <w:szCs w:val="28"/>
              </w:rPr>
            </w:pPr>
            <w:r>
              <w:rPr>
                <w:rFonts w:ascii="Times New Roman" w:hAnsi="Times New Roman" w:eastAsia="Times New Roman" w:cs="Times New Roman"/>
                <w:sz w:val="28"/>
                <w:szCs w:val="28"/>
              </w:rPr>
              <w:t>микроконтроллер arduino</w:t>
            </w:r>
          </w:p>
        </w:tc>
        <w:tc>
          <w:tcPr>
            <w:tcW w:w="3935" w:type="dxa"/>
          </w:tcPr>
          <w:p>
            <w:pPr>
              <w:spacing w:line="240" w:lineRule="auto"/>
              <w:jc w:val="center"/>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Резисторный датчик влажности</w:t>
            </w:r>
          </w:p>
        </w:tc>
        <w:tc>
          <w:tcPr>
            <w:tcW w:w="3935" w:type="dxa"/>
          </w:tcPr>
          <w:p>
            <w:pPr>
              <w:spacing w:line="240" w:lineRule="auto"/>
              <w:jc w:val="center"/>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150х2 (шт) =300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Цифровой датчик температуры и влажности (</w:t>
            </w:r>
            <w:r>
              <w:rPr>
                <w:rFonts w:ascii="Times New Roman" w:hAnsi="Times New Roman" w:eastAsia="SimSun" w:cs="Times New Roman"/>
                <w:color w:val="000000"/>
                <w:kern w:val="24"/>
                <w:sz w:val="28"/>
                <w:szCs w:val="28"/>
                <w:lang w:val="en-US"/>
              </w:rPr>
              <w:t>Troika</w:t>
            </w:r>
            <w:r>
              <w:rPr>
                <w:rFonts w:ascii="Times New Roman" w:hAnsi="Times New Roman" w:eastAsia="SimSun" w:cs="Times New Roman"/>
                <w:color w:val="000000"/>
                <w:kern w:val="24"/>
                <w:sz w:val="28"/>
                <w:szCs w:val="28"/>
              </w:rPr>
              <w:t>-модуль)</w:t>
            </w:r>
          </w:p>
        </w:tc>
        <w:tc>
          <w:tcPr>
            <w:tcW w:w="3935" w:type="dxa"/>
          </w:tcPr>
          <w:p>
            <w:pPr>
              <w:spacing w:line="240" w:lineRule="auto"/>
              <w:jc w:val="center"/>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Реле (</w:t>
            </w:r>
            <w:r>
              <w:rPr>
                <w:rFonts w:ascii="Times New Roman" w:hAnsi="Times New Roman" w:eastAsia="SimSun" w:cs="Times New Roman"/>
                <w:color w:val="000000"/>
                <w:kern w:val="24"/>
                <w:sz w:val="28"/>
                <w:szCs w:val="28"/>
                <w:lang w:val="en-US"/>
              </w:rPr>
              <w:t>Troika</w:t>
            </w:r>
            <w:r>
              <w:rPr>
                <w:rFonts w:ascii="Times New Roman" w:hAnsi="Times New Roman" w:eastAsia="SimSun" w:cs="Times New Roman"/>
                <w:color w:val="000000"/>
                <w:kern w:val="24"/>
                <w:sz w:val="28"/>
                <w:szCs w:val="28"/>
              </w:rPr>
              <w:t>-модуль)</w:t>
            </w:r>
          </w:p>
        </w:tc>
        <w:tc>
          <w:tcPr>
            <w:tcW w:w="3935" w:type="dxa"/>
          </w:tcPr>
          <w:p>
            <w:pPr>
              <w:spacing w:line="240" w:lineRule="auto"/>
              <w:jc w:val="center"/>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640х4 (шт) = 2560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Погружая помпа с трубкой</w:t>
            </w:r>
          </w:p>
        </w:tc>
        <w:tc>
          <w:tcPr>
            <w:tcW w:w="3935" w:type="dxa"/>
          </w:tcPr>
          <w:p>
            <w:pPr>
              <w:spacing w:line="240" w:lineRule="auto"/>
              <w:jc w:val="center"/>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Часы реального времени (</w:t>
            </w:r>
            <w:r>
              <w:rPr>
                <w:rFonts w:ascii="Times New Roman" w:hAnsi="Times New Roman" w:eastAsia="SimSun" w:cs="Times New Roman"/>
                <w:color w:val="000000"/>
                <w:kern w:val="24"/>
                <w:sz w:val="28"/>
                <w:szCs w:val="28"/>
                <w:lang w:val="en-US"/>
              </w:rPr>
              <w:t>Troika</w:t>
            </w:r>
            <w:r>
              <w:rPr>
                <w:rFonts w:ascii="Times New Roman" w:hAnsi="Times New Roman" w:eastAsia="SimSun" w:cs="Times New Roman"/>
                <w:color w:val="000000"/>
                <w:kern w:val="24"/>
                <w:sz w:val="28"/>
                <w:szCs w:val="28"/>
              </w:rPr>
              <w:t>-модуль)</w:t>
            </w:r>
          </w:p>
        </w:tc>
        <w:tc>
          <w:tcPr>
            <w:tcW w:w="3935" w:type="dxa"/>
          </w:tcPr>
          <w:p>
            <w:pPr>
              <w:spacing w:line="240" w:lineRule="auto"/>
              <w:jc w:val="center"/>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 xml:space="preserve">Сервопривод </w:t>
            </w:r>
          </w:p>
        </w:tc>
        <w:tc>
          <w:tcPr>
            <w:tcW w:w="3935" w:type="dxa"/>
          </w:tcPr>
          <w:p>
            <w:pPr>
              <w:spacing w:line="240" w:lineRule="auto"/>
              <w:jc w:val="center"/>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Ёмкость для воды</w:t>
            </w:r>
          </w:p>
        </w:tc>
        <w:tc>
          <w:tcPr>
            <w:tcW w:w="3935" w:type="dxa"/>
          </w:tcPr>
          <w:p>
            <w:pPr>
              <w:spacing w:line="240" w:lineRule="auto"/>
              <w:jc w:val="center"/>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Блок питания</w:t>
            </w:r>
          </w:p>
        </w:tc>
        <w:tc>
          <w:tcPr>
            <w:tcW w:w="3935" w:type="dxa"/>
          </w:tcPr>
          <w:p>
            <w:pPr>
              <w:spacing w:line="240" w:lineRule="auto"/>
              <w:jc w:val="center"/>
              <w:rPr>
                <w:rFonts w:ascii="Times New Roman" w:hAnsi="Times New Roman" w:eastAsia="SimSun" w:cs="Times New Roman"/>
                <w:color w:val="000000"/>
                <w:kern w:val="24"/>
                <w:sz w:val="28"/>
                <w:szCs w:val="28"/>
              </w:rPr>
            </w:pPr>
            <w:r>
              <w:rPr>
                <w:rFonts w:ascii="Times New Roman" w:hAnsi="Times New Roman" w:eastAsia="SimSun" w:cs="Times New Roman"/>
                <w:color w:val="000000"/>
                <w:kern w:val="24"/>
                <w:sz w:val="28"/>
                <w:szCs w:val="2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tcPr>
          <w:p>
            <w:pPr>
              <w:spacing w:line="240" w:lineRule="auto"/>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 xml:space="preserve">Итого </w:t>
            </w:r>
          </w:p>
        </w:tc>
        <w:tc>
          <w:tcPr>
            <w:tcW w:w="3935" w:type="dxa"/>
          </w:tcPr>
          <w:p>
            <w:pPr>
              <w:spacing w:line="240" w:lineRule="auto"/>
              <w:jc w:val="center"/>
              <w:rPr>
                <w:rFonts w:ascii="Times New Roman" w:hAnsi="Times New Roman" w:eastAsia="Times New Roman" w:cs="Times New Roman"/>
                <w:sz w:val="28"/>
                <w:szCs w:val="28"/>
              </w:rPr>
            </w:pPr>
            <w:r>
              <w:rPr>
                <w:rFonts w:ascii="Times New Roman" w:hAnsi="Times New Roman" w:eastAsia="SimSun" w:cs="Times New Roman"/>
                <w:color w:val="000000"/>
                <w:kern w:val="24"/>
                <w:sz w:val="28"/>
                <w:szCs w:val="28"/>
              </w:rPr>
              <w:t>7662</w:t>
            </w:r>
          </w:p>
        </w:tc>
      </w:tr>
    </w:tbl>
    <w:p>
      <w:pPr>
        <w:pStyle w:val="3"/>
        <w:spacing w:before="24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таблице приведен расчёт сборки корпуса и оснащения. Цены на датчики ориентировочно взяты с сайта https://amperka.ru/collection/troyka [6]. </w:t>
      </w:r>
    </w:p>
    <w:p>
      <w:pPr>
        <w:pStyle w:val="3"/>
        <w:spacing w:line="240" w:lineRule="auto"/>
        <w:jc w:val="both"/>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ind w:firstLine="420"/>
        <w:jc w:val="both"/>
        <w:rPr>
          <w:rFonts w:ascii="Times New Roman" w:hAnsi="Times New Roman" w:eastAsia="Times New Roman" w:cs="Times New Roman"/>
          <w:sz w:val="28"/>
          <w:szCs w:val="28"/>
        </w:rPr>
      </w:pPr>
    </w:p>
    <w:p>
      <w:pPr>
        <w:pStyle w:val="3"/>
        <w:spacing w:line="240" w:lineRule="auto"/>
        <w:ind w:firstLine="420"/>
        <w:jc w:val="both"/>
        <w:rPr>
          <w:rFonts w:ascii="Times New Roman" w:hAnsi="Times New Roman" w:eastAsia="Times New Roman" w:cs="Times New Roman"/>
          <w:sz w:val="28"/>
          <w:szCs w:val="28"/>
        </w:rPr>
      </w:pPr>
    </w:p>
    <w:p>
      <w:pPr>
        <w:pStyle w:val="3"/>
        <w:spacing w:line="240" w:lineRule="auto"/>
        <w:ind w:firstLine="420"/>
        <w:jc w:val="both"/>
        <w:rPr>
          <w:rFonts w:ascii="Times New Roman" w:hAnsi="Times New Roman" w:eastAsia="Times New Roman" w:cs="Times New Roman"/>
          <w:sz w:val="28"/>
          <w:szCs w:val="28"/>
        </w:rPr>
      </w:pPr>
    </w:p>
    <w:p>
      <w:pPr>
        <w:pStyle w:val="3"/>
        <w:spacing w:line="240" w:lineRule="auto"/>
        <w:ind w:firstLine="420"/>
        <w:jc w:val="both"/>
        <w:rPr>
          <w:rFonts w:ascii="Times New Roman" w:hAnsi="Times New Roman" w:eastAsia="Times New Roman" w:cs="Times New Roman"/>
          <w:sz w:val="28"/>
          <w:szCs w:val="28"/>
        </w:rPr>
        <w:sectPr>
          <w:pgSz w:w="11906" w:h="16838"/>
          <w:pgMar w:top="1134" w:right="850" w:bottom="1134" w:left="1701" w:header="720" w:footer="720" w:gutter="0"/>
          <w:cols w:space="720" w:num="1"/>
        </w:sectPr>
      </w:pPr>
    </w:p>
    <w:p>
      <w:pPr>
        <w:pStyle w:val="3"/>
        <w:spacing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ГЛАВА 2. ОПИСАНИЕ СБОРА ТЕПЛИЦЫ</w:t>
      </w:r>
    </w:p>
    <w:p>
      <w:pPr>
        <w:pStyle w:val="3"/>
        <w:spacing w:line="240" w:lineRule="auto"/>
        <w:rPr>
          <w:rFonts w:ascii="Times New Roman" w:hAnsi="Times New Roman" w:eastAsia="Times New Roman" w:cs="Times New Roman"/>
          <w:b/>
          <w:sz w:val="28"/>
          <w:szCs w:val="28"/>
        </w:rPr>
      </w:pP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Портативная интерактивная теплица представляет собой действующую модель из прозрачного пластика. С двускатной крышей, форточками вверху. Её размеры: 500х300х385 (мм). Внутри располагаются два контейнера с растениями 485х100х65 (мм). </w:t>
      </w:r>
      <w:r>
        <w:rPr>
          <w:rFonts w:ascii="Times New Roman" w:hAnsi="Times New Roman" w:eastAsia="Times New Roman" w:cs="Times New Roman"/>
          <w:sz w:val="28"/>
          <w:szCs w:val="28"/>
        </w:rPr>
        <w:tab/>
      </w: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автоматизированную теплицу заложены следующие функции:</w:t>
      </w:r>
    </w:p>
    <w:p>
      <w:pPr>
        <w:pStyle w:val="3"/>
        <w:numPr>
          <w:ilvl w:val="0"/>
          <w:numId w:val="3"/>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автополив;</w:t>
      </w:r>
    </w:p>
    <w:p>
      <w:pPr>
        <w:pStyle w:val="3"/>
        <w:numPr>
          <w:ilvl w:val="0"/>
          <w:numId w:val="3"/>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поддержание оптимальной температуры (подогрев, проветривание);</w:t>
      </w:r>
    </w:p>
    <w:p>
      <w:pPr>
        <w:pStyle w:val="3"/>
        <w:numPr>
          <w:ilvl w:val="0"/>
          <w:numId w:val="3"/>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сбор данных о влажности почвы;</w:t>
      </w:r>
    </w:p>
    <w:p>
      <w:pPr>
        <w:pStyle w:val="3"/>
        <w:numPr>
          <w:ilvl w:val="0"/>
          <w:numId w:val="3"/>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освещение в соответствии с временем суток. </w:t>
      </w: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Все интерактивные функции, осуществляемые теплицей выполняются посредством управления микроконтроллером </w:t>
      </w:r>
      <w:r>
        <w:rPr>
          <w:rFonts w:ascii="Times New Roman" w:hAnsi="Times New Roman" w:eastAsia="Times New Roman" w:cs="Times New Roman"/>
          <w:sz w:val="28"/>
          <w:szCs w:val="28"/>
          <w:lang w:val="en-US"/>
        </w:rPr>
        <w:t>A</w:t>
      </w:r>
      <w:r>
        <w:rPr>
          <w:rFonts w:ascii="Times New Roman" w:hAnsi="Times New Roman" w:eastAsia="Times New Roman" w:cs="Times New Roman"/>
          <w:sz w:val="28"/>
          <w:szCs w:val="28"/>
        </w:rPr>
        <w:t xml:space="preserve">rduino. </w:t>
      </w: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Для функционирования автоматизированной теплицы используется ряд модулей и датчиков. </w:t>
      </w:r>
    </w:p>
    <w:p>
      <w:pPr>
        <w:pStyle w:val="3"/>
        <w:numPr>
          <w:ilvl w:val="0"/>
          <w:numId w:val="4"/>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DHT</w:t>
      </w:r>
      <w:r>
        <w:rPr>
          <w:rFonts w:ascii="Times New Roman" w:hAnsi="Times New Roman" w:eastAsia="Times New Roman" w:cs="Times New Roman"/>
          <w:sz w:val="28"/>
          <w:szCs w:val="28"/>
        </w:rPr>
        <w:t>11 датчик температуры и влажности воздуха;</w:t>
      </w:r>
    </w:p>
    <w:p>
      <w:pPr>
        <w:pStyle w:val="3"/>
        <w:numPr>
          <w:ilvl w:val="0"/>
          <w:numId w:val="4"/>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аналоговый датчик влажности почвы;</w:t>
      </w:r>
    </w:p>
    <w:p>
      <w:pPr>
        <w:pStyle w:val="3"/>
        <w:numPr>
          <w:ilvl w:val="0"/>
          <w:numId w:val="4"/>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RTC</w:t>
      </w:r>
      <w:r>
        <w:rPr>
          <w:rFonts w:ascii="Times New Roman" w:hAnsi="Times New Roman" w:eastAsia="Times New Roman" w:cs="Times New Roman"/>
          <w:sz w:val="28"/>
          <w:szCs w:val="28"/>
        </w:rPr>
        <w:t xml:space="preserve"> модуль для отслеживания времени суток;</w:t>
      </w:r>
    </w:p>
    <w:p>
      <w:pPr>
        <w:pStyle w:val="3"/>
        <w:numPr>
          <w:ilvl w:val="0"/>
          <w:numId w:val="4"/>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сервопривод;</w:t>
      </w:r>
    </w:p>
    <w:p>
      <w:pPr>
        <w:pStyle w:val="3"/>
        <w:numPr>
          <w:ilvl w:val="0"/>
          <w:numId w:val="4"/>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реле;</w:t>
      </w:r>
    </w:p>
    <w:p>
      <w:pPr>
        <w:pStyle w:val="3"/>
        <w:numPr>
          <w:ilvl w:val="0"/>
          <w:numId w:val="4"/>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лампа накаливания;</w:t>
      </w:r>
    </w:p>
    <w:p>
      <w:pPr>
        <w:pStyle w:val="3"/>
        <w:numPr>
          <w:ilvl w:val="0"/>
          <w:numId w:val="4"/>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SD</w:t>
      </w:r>
      <w:r>
        <w:rPr>
          <w:rFonts w:ascii="Times New Roman" w:hAnsi="Times New Roman" w:eastAsia="Times New Roman" w:cs="Times New Roman"/>
          <w:sz w:val="28"/>
          <w:szCs w:val="28"/>
        </w:rPr>
        <w:t xml:space="preserve"> картридер для сбора и регистрации показаний, полученных с датчиков;</w:t>
      </w:r>
    </w:p>
    <w:p>
      <w:pPr>
        <w:pStyle w:val="3"/>
        <w:numPr>
          <w:ilvl w:val="0"/>
          <w:numId w:val="4"/>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лампа для освещения;</w:t>
      </w:r>
    </w:p>
    <w:p>
      <w:pPr>
        <w:pStyle w:val="3"/>
        <w:numPr>
          <w:ilvl w:val="0"/>
          <w:numId w:val="4"/>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кулер для обеспечения циркуляции воздуха;</w:t>
      </w:r>
    </w:p>
    <w:p>
      <w:pPr>
        <w:pStyle w:val="3"/>
        <w:spacing w:line="24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Система работает следующим образом. Микроконтроллер </w:t>
      </w:r>
      <w:r>
        <w:rPr>
          <w:rFonts w:ascii="Times New Roman" w:hAnsi="Times New Roman" w:eastAsia="Times New Roman" w:cs="Times New Roman"/>
          <w:sz w:val="28"/>
          <w:szCs w:val="28"/>
          <w:lang w:val="en-US"/>
        </w:rPr>
        <w:t>A</w:t>
      </w:r>
      <w:r>
        <w:rPr>
          <w:rFonts w:ascii="Times New Roman" w:hAnsi="Times New Roman" w:eastAsia="Times New Roman" w:cs="Times New Roman"/>
          <w:sz w:val="28"/>
          <w:szCs w:val="28"/>
        </w:rPr>
        <w:t xml:space="preserve">rduino считывает показания с датчиков и сохраняет на </w:t>
      </w:r>
      <w:r>
        <w:rPr>
          <w:rFonts w:ascii="Times New Roman" w:hAnsi="Times New Roman" w:eastAsia="Times New Roman" w:cs="Times New Roman"/>
          <w:sz w:val="28"/>
          <w:szCs w:val="28"/>
          <w:lang w:val="en-US"/>
        </w:rPr>
        <w:t>SD</w:t>
      </w:r>
      <w:r>
        <w:rPr>
          <w:rFonts w:ascii="Times New Roman" w:hAnsi="Times New Roman" w:eastAsia="Times New Roman" w:cs="Times New Roman"/>
          <w:sz w:val="28"/>
          <w:szCs w:val="28"/>
        </w:rPr>
        <w:t xml:space="preserve">-карту через картридер. При повышении температуры сверх заданного значения микроконтроллер подает сигнал сервоприводу, с помощью, которого открывается форточка. Одновременно с этим подается сигнал на управляющее реле, отвечающие за кулер. С его помощью обеспечивается необходимая конвекция воздуха в теплице. При достижении необходимой температуры, створка форточки закрывается и подается сигнал на выключение кулера. </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b/>
      </w:r>
      <w:r>
        <w:rPr>
          <w:rFonts w:ascii="Times New Roman" w:hAnsi="Times New Roman" w:eastAsia="Times New Roman" w:cs="Times New Roman"/>
          <w:sz w:val="28"/>
          <w:szCs w:val="28"/>
        </w:rPr>
        <w:t xml:space="preserve">Функция - прогрев. Напротив нашего вентилятора закреплена лампа накаливания. Включая одновременно лампу накаливания и вентилятор мы будем осуществлять принудительную конвекцию и повышение температуры. При достижении необходимой температуры подается сигнал на выключение системы отопления. </w:t>
      </w:r>
    </w:p>
    <w:p>
      <w:pPr>
        <w:pStyle w:val="3"/>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Освещение: на крыше нашего макета есть лампа, от которой и будет осуществляться этот процесс. Для отслеживания времени суток используется </w:t>
      </w:r>
      <w:r>
        <w:rPr>
          <w:rFonts w:ascii="Times New Roman" w:hAnsi="Times New Roman" w:eastAsia="Times New Roman" w:cs="Times New Roman"/>
          <w:sz w:val="28"/>
          <w:szCs w:val="28"/>
          <w:lang w:val="en-US"/>
        </w:rPr>
        <w:t>RTC</w:t>
      </w:r>
      <w:r>
        <w:rPr>
          <w:rFonts w:ascii="Times New Roman" w:hAnsi="Times New Roman" w:eastAsia="Times New Roman" w:cs="Times New Roman"/>
          <w:sz w:val="28"/>
          <w:szCs w:val="28"/>
        </w:rPr>
        <w:t xml:space="preserve"> модуль. При достижении определенного времени микроконтроллер подает сигнал на реле, что позволяет включить или выключить освещение. Для растений необходимо не менее 4 часов полного отсутствия светового потока. На ряду с этим в пасмурные дни при недостаточном освещении, которое контролируется датчиком освещенности, микроконтроллер дает команду для дополнительного освещения.</w:t>
      </w:r>
    </w:p>
    <w:p>
      <w:pPr>
        <w:pStyle w:val="3"/>
        <w:tabs>
          <w:tab w:val="left" w:pos="3686"/>
        </w:tabs>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 помощью датчика влажности ведется контроль за состоянием влажности почвы. При достижении заданного значения влажности, микроконтроллер подает сигнал на реле, отвечающего за включение водяной помпы. Функция автономного полива осуществляется через шланги. Компрессор нагнетает воду из ёмкости в шланги, и через отверстия каплями поступает вода. При достижении необходимой влажности подается сигнал на выключение полива. </w:t>
      </w:r>
    </w:p>
    <w:p>
      <w:pPr>
        <w:pStyle w:val="3"/>
        <w:tabs>
          <w:tab w:val="left" w:pos="3686"/>
        </w:tabs>
        <w:spacing w:line="240"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приложении Аrduino записаны две программы для демонстрационной работы теплицы и её функционирования во время экспериментальных работ с растениями (приложение, скетч №1, скетч №2). </w:t>
      </w: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sectPr>
          <w:pgSz w:w="11906" w:h="16838"/>
          <w:pgMar w:top="1134" w:right="850" w:bottom="1134" w:left="1701" w:header="720" w:footer="720" w:gutter="0"/>
          <w:cols w:space="720" w:num="1"/>
        </w:sectPr>
      </w:pPr>
    </w:p>
    <w:p>
      <w:pPr>
        <w:pStyle w:val="3"/>
        <w:spacing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ГЛАВА 3. ЭКСПЕРИМЕНЫ НА ОСНОВЕ ПОРАТИВНОЙ ИНТЕРАКТИВНОЙ ТЕПЛИЦЫ</w:t>
      </w:r>
    </w:p>
    <w:p>
      <w:pPr>
        <w:pStyle w:val="3"/>
        <w:spacing w:line="240" w:lineRule="auto"/>
        <w:jc w:val="both"/>
        <w:rPr>
          <w:rFonts w:ascii="Times New Roman" w:hAnsi="Times New Roman" w:eastAsia="Times New Roman" w:cs="Times New Roman"/>
          <w:b/>
          <w:sz w:val="28"/>
          <w:szCs w:val="28"/>
        </w:rPr>
      </w:pPr>
    </w:p>
    <w:p>
      <w:pPr>
        <w:pStyle w:val="3"/>
        <w:spacing w:line="240" w:lineRule="auto"/>
        <w:jc w:val="both"/>
        <w:rPr>
          <w:rFonts w:hint="default" w:ascii="Times New Roman" w:hAnsi="Times New Roman" w:eastAsia="Times New Roman" w:cs="Times New Roman"/>
          <w:sz w:val="28"/>
          <w:szCs w:val="28"/>
          <w:lang w:val="ru-RU"/>
        </w:rPr>
      </w:pPr>
      <w:r>
        <w:rPr>
          <w:rFonts w:ascii="Times New Roman" w:hAnsi="Times New Roman" w:eastAsia="Times New Roman" w:cs="Times New Roman"/>
          <w:sz w:val="28"/>
          <w:szCs w:val="28"/>
        </w:rPr>
        <w:tab/>
      </w:r>
      <w:r>
        <w:rPr>
          <w:rFonts w:ascii="Times New Roman" w:hAnsi="Times New Roman" w:eastAsia="Times New Roman" w:cs="Times New Roman"/>
          <w:sz w:val="28"/>
          <w:szCs w:val="28"/>
        </w:rPr>
        <w:t>В этой главе мы представляем адаптированные разработки экспериментов, которые можно проводить на базе модели интерактивной теплицы.</w:t>
      </w:r>
      <w:r>
        <w:rPr>
          <w:rFonts w:hint="default" w:ascii="Times New Roman" w:hAnsi="Times New Roman" w:eastAsia="Times New Roman" w:cs="Times New Roman"/>
          <w:sz w:val="28"/>
          <w:szCs w:val="28"/>
          <w:lang w:val="ru-RU"/>
        </w:rPr>
        <w:t xml:space="preserve"> В приложении приложен буклет с методическими материалами для экспериментов.</w:t>
      </w:r>
    </w:p>
    <w:p>
      <w:pPr>
        <w:pStyle w:val="3"/>
        <w:spacing w:line="240" w:lineRule="auto"/>
        <w:jc w:val="both"/>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Фотосинтез при искусственном свете</w:t>
      </w:r>
    </w:p>
    <w:p>
      <w:pPr>
        <w:pStyle w:val="3"/>
        <w:spacing w:line="240" w:lineRule="auto"/>
        <w:jc w:val="center"/>
        <w:rPr>
          <w:rFonts w:ascii="Times New Roman" w:hAnsi="Times New Roman" w:eastAsia="Times New Roman" w:cs="Times New Roman"/>
          <w:b/>
          <w:sz w:val="28"/>
          <w:szCs w:val="28"/>
        </w:rPr>
      </w:pP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За основу мы взяли исследование академика Фаминцына А.С. [7]. </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bCs/>
          <w:sz w:val="28"/>
          <w:szCs w:val="28"/>
        </w:rPr>
        <w:t>Цель</w:t>
      </w:r>
      <w:r>
        <w:rPr>
          <w:rFonts w:ascii="Times New Roman" w:hAnsi="Times New Roman" w:eastAsia="Times New Roman" w:cs="Times New Roman"/>
          <w:sz w:val="28"/>
          <w:szCs w:val="28"/>
        </w:rPr>
        <w:t xml:space="preserve"> эксперимента: сравнение искусственного и естественного фотосинтеза, возможен ли искусственный фотосинтез и как он влияет на растения. </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Ход работы: </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 Ухаживаем за растениями на протяжении определённого одинакового  времени (1 месяц) и наблюдаем за различием и сходствами в развитии рассады.</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2.За основу эксперимента берётся два растения. Можно взять как и комнатные, так и сельскохозяйственные растения. </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3.Одно растение мы ставим на естественный свет. Второе растение мы ставим под искусственное освещение (в нашу теплицу).</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4. Обязательное условие эксперимента: уход за растениями должен быть одинаковым кроме освещения. </w:t>
      </w:r>
    </w:p>
    <w:p>
      <w:pPr>
        <w:pStyle w:val="3"/>
        <w:spacing w:line="240" w:lineRule="auto"/>
        <w:jc w:val="both"/>
        <w:rPr>
          <w:rFonts w:ascii="Times New Roman" w:hAnsi="Times New Roman" w:eastAsia="Times New Roman" w:cs="Times New Roman"/>
          <w:sz w:val="28"/>
          <w:szCs w:val="28"/>
        </w:rPr>
      </w:pPr>
    </w:p>
    <w:p>
      <w:pPr>
        <w:pStyle w:val="3"/>
        <w:spacing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Преимущества и недостатки капельного орошения и  дождевания</w:t>
      </w:r>
    </w:p>
    <w:p>
      <w:pPr>
        <w:pStyle w:val="3"/>
        <w:spacing w:line="240" w:lineRule="auto"/>
        <w:jc w:val="center"/>
        <w:rPr>
          <w:rFonts w:ascii="Times New Roman" w:hAnsi="Times New Roman" w:eastAsia="Times New Roman" w:cs="Times New Roman"/>
          <w:b/>
          <w:sz w:val="28"/>
          <w:szCs w:val="28"/>
        </w:rPr>
      </w:pP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bCs/>
          <w:sz w:val="28"/>
          <w:szCs w:val="28"/>
        </w:rPr>
        <w:t xml:space="preserve">Цель </w:t>
      </w:r>
      <w:r>
        <w:rPr>
          <w:rFonts w:ascii="Times New Roman" w:hAnsi="Times New Roman" w:eastAsia="Times New Roman" w:cs="Times New Roman"/>
          <w:sz w:val="28"/>
          <w:szCs w:val="28"/>
        </w:rPr>
        <w:t>эксперимента: выявление плюсов и недостатков разных способов полива. [8]</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Ход работы: </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1.Эксперимент проводится в определённый промежуток времени (1 месяц).</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2.Одно из растений поливается капельным поливом, а другое - дождевым.</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3.Условием опыта является то, что растения должны быть одинаковыми и посажены в одной почве.</w:t>
      </w:r>
    </w:p>
    <w:p>
      <w:pPr>
        <w:pStyle w:val="3"/>
        <w:spacing w:line="240" w:lineRule="auto"/>
        <w:jc w:val="both"/>
        <w:rPr>
          <w:rFonts w:ascii="Times New Roman" w:hAnsi="Times New Roman" w:eastAsia="Times New Roman" w:cs="Times New Roman"/>
          <w:b/>
          <w:sz w:val="28"/>
          <w:szCs w:val="28"/>
        </w:rPr>
        <w:sectPr>
          <w:pgSz w:w="11906" w:h="16838"/>
          <w:pgMar w:top="1134" w:right="850" w:bottom="1134" w:left="1701" w:header="720" w:footer="720" w:gutter="0"/>
          <w:cols w:space="720" w:num="1"/>
        </w:sectPr>
      </w:pPr>
      <w:r>
        <w:rPr>
          <w:rFonts w:ascii="Times New Roman" w:hAnsi="Times New Roman" w:eastAsia="Times New Roman" w:cs="Times New Roman"/>
          <w:sz w:val="28"/>
          <w:szCs w:val="28"/>
        </w:rPr>
        <w:t>На основе этих экспериментов был составлен буклет, в котором расписана методика проведения опытов (приложение)</w:t>
      </w:r>
      <w:r>
        <w:rPr>
          <w:rFonts w:ascii="Times New Roman" w:hAnsi="Times New Roman" w:eastAsia="Times New Roman" w:cs="Times New Roman"/>
          <w:b/>
          <w:sz w:val="28"/>
          <w:szCs w:val="28"/>
        </w:rPr>
        <w:t>.</w:t>
      </w:r>
    </w:p>
    <w:p>
      <w:pPr>
        <w:pStyle w:val="3"/>
        <w:spacing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ВЫВОДЫ</w:t>
      </w:r>
    </w:p>
    <w:p>
      <w:pPr>
        <w:pStyle w:val="3"/>
        <w:spacing w:line="240" w:lineRule="auto"/>
        <w:jc w:val="center"/>
        <w:rPr>
          <w:rFonts w:ascii="Times New Roman" w:hAnsi="Times New Roman" w:eastAsia="Times New Roman" w:cs="Times New Roman"/>
          <w:b/>
          <w:sz w:val="28"/>
          <w:szCs w:val="28"/>
        </w:rPr>
      </w:pPr>
    </w:p>
    <w:p>
      <w:pPr>
        <w:pStyle w:val="3"/>
        <w:numPr>
          <w:ilvl w:val="0"/>
          <w:numId w:val="5"/>
        </w:numPr>
        <w:spacing w:line="240" w:lineRule="auto"/>
        <w:ind w:left="426" w:hanging="4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Во время работы над проектом, собран полный литературный обзор о разновидностях интерактивных теплиц, их оснащение и возможностей.</w:t>
      </w:r>
    </w:p>
    <w:p>
      <w:pPr>
        <w:pStyle w:val="3"/>
        <w:numPr>
          <w:ilvl w:val="0"/>
          <w:numId w:val="5"/>
        </w:numPr>
        <w:spacing w:line="240" w:lineRule="auto"/>
        <w:ind w:left="426" w:hanging="4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Собранная нами портативная интерактивная теплица оснащена  функциями: автополива, подогрева, проветривания, сбором данных о влажности почвы и температуры воздуха, освещения в соответствии с временем суток.</w:t>
      </w:r>
    </w:p>
    <w:p>
      <w:pPr>
        <w:pStyle w:val="3"/>
        <w:numPr>
          <w:ilvl w:val="0"/>
          <w:numId w:val="5"/>
        </w:numPr>
        <w:spacing w:line="240" w:lineRule="auto"/>
        <w:ind w:left="426" w:hanging="4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Все интерактивные функции выполняются посредством управления микроконтроллером </w:t>
      </w:r>
      <w:r>
        <w:rPr>
          <w:rFonts w:ascii="Times New Roman" w:hAnsi="Times New Roman" w:eastAsia="Times New Roman" w:cs="Times New Roman"/>
          <w:sz w:val="28"/>
          <w:szCs w:val="28"/>
          <w:lang w:val="en-US"/>
        </w:rPr>
        <w:t>A</w:t>
      </w:r>
      <w:r>
        <w:rPr>
          <w:rFonts w:ascii="Times New Roman" w:hAnsi="Times New Roman" w:eastAsia="Times New Roman" w:cs="Times New Roman"/>
          <w:sz w:val="28"/>
          <w:szCs w:val="28"/>
        </w:rPr>
        <w:t>rduino.</w:t>
      </w:r>
    </w:p>
    <w:p>
      <w:pPr>
        <w:pStyle w:val="3"/>
        <w:numPr>
          <w:ilvl w:val="0"/>
          <w:numId w:val="5"/>
        </w:numPr>
        <w:spacing w:line="240" w:lineRule="auto"/>
        <w:ind w:left="426" w:hanging="4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Для изготовления подобной портативной интерактивной теплицы потребуется примерно семь тысяч шестьсот шестьдесят два рубля.</w:t>
      </w:r>
    </w:p>
    <w:p>
      <w:pPr>
        <w:pStyle w:val="3"/>
        <w:numPr>
          <w:ilvl w:val="0"/>
          <w:numId w:val="5"/>
        </w:numPr>
        <w:spacing w:line="240" w:lineRule="auto"/>
        <w:ind w:left="426" w:hanging="4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Под работу интерактивной теплицы адаптировано два лабораторных эксперимента с растениями.</w:t>
      </w:r>
    </w:p>
    <w:p>
      <w:pPr>
        <w:pStyle w:val="3"/>
        <w:spacing w:line="240" w:lineRule="auto"/>
        <w:ind w:left="426"/>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pPr>
    </w:p>
    <w:p>
      <w:pPr>
        <w:pStyle w:val="3"/>
        <w:spacing w:line="240" w:lineRule="auto"/>
        <w:jc w:val="both"/>
        <w:rPr>
          <w:rFonts w:ascii="Times New Roman" w:hAnsi="Times New Roman" w:eastAsia="Times New Roman" w:cs="Times New Roman"/>
          <w:sz w:val="28"/>
          <w:szCs w:val="28"/>
        </w:rPr>
        <w:sectPr>
          <w:pgSz w:w="11906" w:h="16838"/>
          <w:pgMar w:top="1134" w:right="850" w:bottom="1134" w:left="1701" w:header="720" w:footer="720" w:gutter="0"/>
          <w:cols w:space="720" w:num="1"/>
        </w:sectPr>
      </w:pPr>
    </w:p>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ЗАКЛЮЧЕНИЕ</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Автор проекта признателен команде обучающиеся детского технопарка Кванториум-04: Е.Д. Гончаровой, Э.В. Такину, за работу над созданием инженерного проекта в разные сроки его реализации.</w:t>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будущем нам хотелось бы:</w:t>
      </w:r>
    </w:p>
    <w:p>
      <w:pPr>
        <w:pStyle w:val="3"/>
        <w:numPr>
          <w:ilvl w:val="0"/>
          <w:numId w:val="6"/>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Создать вторую версию</w:t>
      </w:r>
      <w:r>
        <w:rPr>
          <w:rFonts w:hint="default" w:ascii="Times New Roman" w:hAnsi="Times New Roman" w:eastAsia="Times New Roman" w:cs="Times New Roman"/>
          <w:sz w:val="28"/>
          <w:szCs w:val="28"/>
          <w:lang w:val="ru-RU"/>
        </w:rPr>
        <w:t xml:space="preserve"> </w:t>
      </w:r>
      <w:r>
        <w:rPr>
          <w:rFonts w:ascii="Times New Roman" w:hAnsi="Times New Roman" w:eastAsia="Times New Roman" w:cs="Times New Roman"/>
          <w:sz w:val="28"/>
          <w:szCs w:val="28"/>
        </w:rPr>
        <w:t xml:space="preserve">(представляемая модель является первой версией) для </w:t>
      </w:r>
      <w:r>
        <w:rPr>
          <w:rFonts w:ascii="Times New Roman" w:hAnsi="Times New Roman" w:eastAsia="Times New Roman" w:cs="Times New Roman"/>
          <w:sz w:val="28"/>
          <w:szCs w:val="28"/>
          <w:lang w:val="ru-RU"/>
        </w:rPr>
        <w:t>проработки</w:t>
      </w:r>
      <w:r>
        <w:rPr>
          <w:rFonts w:ascii="Times New Roman" w:hAnsi="Times New Roman" w:eastAsia="Times New Roman" w:cs="Times New Roman"/>
          <w:sz w:val="28"/>
          <w:szCs w:val="28"/>
        </w:rPr>
        <w:t xml:space="preserve"> технических и эстетических </w:t>
      </w:r>
      <w:r>
        <w:rPr>
          <w:rFonts w:ascii="Times New Roman" w:hAnsi="Times New Roman" w:eastAsia="Times New Roman" w:cs="Times New Roman"/>
          <w:sz w:val="28"/>
          <w:szCs w:val="28"/>
          <w:lang w:val="ru-RU"/>
        </w:rPr>
        <w:t>особенностей</w:t>
      </w:r>
      <w:r>
        <w:rPr>
          <w:rFonts w:hint="default" w:ascii="Times New Roman" w:hAnsi="Times New Roman" w:eastAsia="Times New Roman" w:cs="Times New Roman"/>
          <w:sz w:val="28"/>
          <w:szCs w:val="28"/>
          <w:lang w:val="ru-RU"/>
        </w:rPr>
        <w:t xml:space="preserve"> теплицы</w:t>
      </w:r>
      <w:r>
        <w:rPr>
          <w:rFonts w:ascii="Times New Roman" w:hAnsi="Times New Roman" w:eastAsia="Times New Roman" w:cs="Times New Roman"/>
          <w:sz w:val="28"/>
          <w:szCs w:val="28"/>
        </w:rPr>
        <w:t>.</w:t>
      </w:r>
    </w:p>
    <w:p>
      <w:pPr>
        <w:pStyle w:val="3"/>
        <w:numPr>
          <w:ilvl w:val="0"/>
          <w:numId w:val="6"/>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Продумать дополнительные эксперементы для нашей портативной теплицы.</w:t>
      </w:r>
    </w:p>
    <w:p>
      <w:pPr>
        <w:pStyle w:val="3"/>
        <w:numPr>
          <w:ilvl w:val="0"/>
          <w:numId w:val="6"/>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Представить модель для учебных заведений как пособие для освоения агропромышленных технологий. </w:t>
      </w: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ЛИТЕРАТУРА</w:t>
      </w:r>
    </w:p>
    <w:p>
      <w:pPr>
        <w:pStyle w:val="3"/>
        <w:spacing w:line="240" w:lineRule="auto"/>
        <w:jc w:val="center"/>
        <w:rPr>
          <w:rFonts w:ascii="Times New Roman" w:hAnsi="Times New Roman" w:eastAsia="Times New Roman" w:cs="Times New Roman"/>
          <w:b/>
          <w:sz w:val="28"/>
          <w:szCs w:val="28"/>
        </w:rPr>
      </w:pPr>
    </w:p>
    <w:p>
      <w:pPr>
        <w:pStyle w:val="3"/>
        <w:numPr>
          <w:ilvl w:val="0"/>
          <w:numId w:val="7"/>
        </w:numPr>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Умная автоматическая теплица [Электронный ресурс], - режим доступа свободный: https://vashumnyidom.ru/komfort/uxod/umnaya-teplica.html,  дата посещения: 06.12.2020.</w:t>
      </w:r>
    </w:p>
    <w:p>
      <w:pPr>
        <w:pStyle w:val="3"/>
        <w:numPr>
          <w:ilvl w:val="0"/>
          <w:numId w:val="7"/>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Постройка умной теплицы своими руками [Электронный ресурс], - режим доступа свободный: https://future2day.ru/postrojka-umnoj-teplicy-svoimi-rukami/, дата посещения: 02.11.2021.</w:t>
      </w:r>
    </w:p>
    <w:p>
      <w:pPr>
        <w:pStyle w:val="3"/>
        <w:numPr>
          <w:ilvl w:val="0"/>
          <w:numId w:val="7"/>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Возможности современных автоматизированных систем в теплицах с инструкцией по внедрению [Электронный ресурс], - режим доступа свободный:  https://np-sss.ru/materialy/gotovye-proekty-umnoj-teplicy-na-arduino-svoimi-rukami.html, дата посещения: 02.11.2021.</w:t>
      </w:r>
    </w:p>
    <w:p>
      <w:pPr>
        <w:pStyle w:val="3"/>
        <w:numPr>
          <w:ilvl w:val="0"/>
          <w:numId w:val="7"/>
        </w:numPr>
        <w:spacing w:line="240" w:lineRule="auto"/>
        <w:jc w:val="both"/>
        <w:rPr>
          <w:rFonts w:ascii="Times New Roman" w:hAnsi="Times New Roman" w:eastAsia="Times New Roman" w:cs="Times New Roman"/>
          <w:sz w:val="28"/>
          <w:szCs w:val="28"/>
        </w:rPr>
      </w:pPr>
      <w:r>
        <w:rPr>
          <w:rFonts w:ascii="Times New Roman" w:hAnsi="Times New Roman" w:cs="Times New Roman"/>
          <w:bCs/>
          <w:color w:val="343434"/>
          <w:sz w:val="28"/>
          <w:szCs w:val="28"/>
        </w:rPr>
        <w:t xml:space="preserve">Республика Алтай: климат и особенности природы </w:t>
      </w:r>
      <w:r>
        <w:rPr>
          <w:rFonts w:ascii="Times New Roman" w:hAnsi="Times New Roman" w:eastAsia="Times New Roman" w:cs="Times New Roman"/>
          <w:sz w:val="28"/>
          <w:szCs w:val="28"/>
        </w:rPr>
        <w:t xml:space="preserve">[Электронный ресурс], - режим доступа свободный:  </w:t>
      </w:r>
      <w:r>
        <w:rPr>
          <w:rFonts w:ascii="Times New Roman" w:hAnsi="Times New Roman"/>
          <w:sz w:val="28"/>
          <w:szCs w:val="28"/>
        </w:rPr>
        <w:t>https://fb-ru.turbopages.org/fb.ru/s/article/190073/respublika-altay-klimat-i-osobennosti-prirodyi</w:t>
      </w:r>
      <w:r>
        <w:rPr>
          <w:rFonts w:ascii="Times New Roman" w:hAnsi="Times New Roman" w:eastAsia="Times New Roman" w:cs="Times New Roman"/>
          <w:sz w:val="28"/>
          <w:szCs w:val="28"/>
        </w:rPr>
        <w:t>, дата посещения: 10.06.2022.</w:t>
      </w:r>
    </w:p>
    <w:p>
      <w:pPr>
        <w:pStyle w:val="3"/>
        <w:numPr>
          <w:ilvl w:val="0"/>
          <w:numId w:val="7"/>
        </w:numPr>
        <w:spacing w:line="240" w:lineRule="auto"/>
        <w:jc w:val="both"/>
        <w:rPr>
          <w:rFonts w:ascii="Times New Roman" w:hAnsi="Times New Roman" w:eastAsia="Times New Roman" w:cs="Times New Roman"/>
          <w:sz w:val="28"/>
          <w:szCs w:val="28"/>
        </w:rPr>
      </w:pPr>
      <w:r>
        <w:rPr>
          <w:rFonts w:ascii="Times New Roman" w:hAnsi="Times New Roman" w:cs="Times New Roman"/>
          <w:bCs/>
          <w:color w:val="343434"/>
          <w:sz w:val="28"/>
          <w:szCs w:val="28"/>
        </w:rPr>
        <w:t xml:space="preserve">Как защитить огородные культуры от августовской росы? </w:t>
      </w:r>
      <w:r>
        <w:rPr>
          <w:rFonts w:ascii="Times New Roman" w:hAnsi="Times New Roman" w:eastAsia="Times New Roman" w:cs="Times New Roman"/>
          <w:sz w:val="28"/>
          <w:szCs w:val="28"/>
        </w:rPr>
        <w:t xml:space="preserve">[Электронный ресурс], - режим доступа свободный:  </w:t>
      </w:r>
      <w:r>
        <w:rPr>
          <w:rFonts w:ascii="Times New Roman" w:hAnsi="Times New Roman"/>
          <w:sz w:val="28"/>
          <w:szCs w:val="28"/>
        </w:rPr>
        <w:t>https://www.oblgazeta.ru/society/dom-sad-ogorod/39424/</w:t>
      </w:r>
      <w:r>
        <w:rPr>
          <w:rFonts w:ascii="Times New Roman" w:hAnsi="Times New Roman" w:eastAsia="Times New Roman" w:cs="Times New Roman"/>
          <w:sz w:val="28"/>
          <w:szCs w:val="28"/>
        </w:rPr>
        <w:t>, дата посещения: 10.06.2022.</w:t>
      </w:r>
    </w:p>
    <w:p>
      <w:pPr>
        <w:pStyle w:val="3"/>
        <w:numPr>
          <w:ilvl w:val="0"/>
          <w:numId w:val="7"/>
        </w:numPr>
        <w:spacing w:line="240" w:lineRule="auto"/>
        <w:jc w:val="both"/>
        <w:rPr>
          <w:rFonts w:ascii="Times New Roman" w:hAnsi="Times New Roman" w:eastAsia="Times New Roman" w:cs="Times New Roman"/>
          <w:sz w:val="28"/>
          <w:szCs w:val="28"/>
        </w:rPr>
      </w:pPr>
      <w:r>
        <w:rPr>
          <w:rFonts w:ascii="Times New Roman" w:hAnsi="Times New Roman" w:cs="Times New Roman"/>
          <w:bCs/>
          <w:color w:val="000000"/>
          <w:sz w:val="28"/>
          <w:szCs w:val="28"/>
        </w:rPr>
        <w:t xml:space="preserve">Troyka-модули/ Купить в Москве и СПБ с доставкой </w:t>
      </w:r>
      <w:r>
        <w:rPr>
          <w:rFonts w:ascii="Times New Roman" w:hAnsi="Times New Roman" w:eastAsia="Times New Roman" w:cs="Times New Roman"/>
          <w:sz w:val="28"/>
          <w:szCs w:val="28"/>
        </w:rPr>
        <w:t xml:space="preserve">[Электронный ресурс], - режим доступа свободный: </w:t>
      </w:r>
      <w:r>
        <w:rPr>
          <w:rFonts w:ascii="Times New Roman" w:hAnsi="Times New Roman" w:eastAsia="Times New Roman" w:cs="Times New Roman"/>
          <w:color w:val="auto"/>
          <w:sz w:val="28"/>
          <w:szCs w:val="28"/>
          <w:u w:val="none"/>
        </w:rPr>
        <w:t>https://amperka.ru/collection/troyka</w:t>
      </w:r>
      <w:r>
        <w:rPr>
          <w:rFonts w:ascii="Times New Roman" w:hAnsi="Times New Roman" w:eastAsia="Times New Roman" w:cs="Times New Roman"/>
          <w:sz w:val="28"/>
          <w:szCs w:val="28"/>
        </w:rPr>
        <w:t>, дата посещения: 10.03.2022.</w:t>
      </w:r>
    </w:p>
    <w:p>
      <w:pPr>
        <w:pStyle w:val="3"/>
        <w:numPr>
          <w:ilvl w:val="0"/>
          <w:numId w:val="7"/>
        </w:numPr>
        <w:spacing w:line="240" w:lineRule="auto"/>
        <w:jc w:val="both"/>
        <w:rPr>
          <w:rFonts w:ascii="Times New Roman" w:hAnsi="Times New Roman" w:eastAsia="Times New Roman" w:cs="Times New Roman"/>
          <w:sz w:val="28"/>
          <w:szCs w:val="28"/>
        </w:rPr>
      </w:pPr>
      <w:r>
        <w:rPr>
          <w:rFonts w:ascii="Times New Roman" w:hAnsi="Times New Roman" w:cs="Times New Roman"/>
          <w:bCs/>
          <w:color w:val="343434"/>
          <w:sz w:val="28"/>
          <w:szCs w:val="28"/>
        </w:rPr>
        <w:t xml:space="preserve">Развития исследований фотосинтеза на кафедре и биохимии растений ЛГУ - СПБГУ в течении 150 лет </w:t>
      </w:r>
      <w:r>
        <w:rPr>
          <w:rFonts w:ascii="Times New Roman" w:hAnsi="Times New Roman" w:eastAsia="Times New Roman" w:cs="Times New Roman"/>
          <w:sz w:val="28"/>
          <w:szCs w:val="28"/>
        </w:rPr>
        <w:t xml:space="preserve">[Электронный ресурс], - режим доступа свободный:  </w:t>
      </w:r>
      <w:r>
        <w:rPr>
          <w:rFonts w:ascii="Times New Roman" w:hAnsi="Times New Roman" w:eastAsia="Times New Roman" w:cs="Times New Roman"/>
          <w:color w:val="auto"/>
          <w:sz w:val="28"/>
          <w:szCs w:val="28"/>
          <w:u w:val="none"/>
        </w:rPr>
        <w:t>https://scientificreview.ru/article/view?id=61</w:t>
      </w:r>
      <w:r>
        <w:rPr>
          <w:rFonts w:ascii="Times New Roman" w:hAnsi="Times New Roman" w:eastAsia="Times New Roman" w:cs="Times New Roman"/>
          <w:sz w:val="28"/>
          <w:szCs w:val="28"/>
        </w:rPr>
        <w:t>, дата посещения: 17.03.2022.</w:t>
      </w:r>
    </w:p>
    <w:p>
      <w:pPr>
        <w:pStyle w:val="3"/>
        <w:numPr>
          <w:ilvl w:val="0"/>
          <w:numId w:val="7"/>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Наша умная теплица[Электронный ресурс], - режим доступа свободный: </w:t>
      </w:r>
      <w:r>
        <w:rPr>
          <w:rFonts w:ascii="Times New Roman" w:hAnsi="Times New Roman" w:eastAsia="Times New Roman" w:cs="Times New Roman"/>
          <w:color w:val="auto"/>
          <w:sz w:val="28"/>
          <w:szCs w:val="28"/>
          <w:u w:val="none"/>
        </w:rPr>
        <w:t>https://school-science.ru/3/16/32530</w:t>
      </w:r>
      <w:r>
        <w:rPr>
          <w:rFonts w:ascii="Times New Roman" w:hAnsi="Times New Roman" w:eastAsia="Times New Roman" w:cs="Times New Roman"/>
          <w:sz w:val="28"/>
          <w:szCs w:val="28"/>
        </w:rPr>
        <w:t>, дата посещения:17.03.2022.</w:t>
      </w:r>
    </w:p>
    <w:p>
      <w:pPr>
        <w:pStyle w:val="3"/>
        <w:numPr>
          <w:ilvl w:val="0"/>
          <w:numId w:val="7"/>
        </w:num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Исследовательская работа «Капельный метод полива, его влияние на рост и развитие овощных культур» [Электронный ресурс], - режим доступа свободный: </w:t>
      </w:r>
      <w:r>
        <w:rPr>
          <w:rFonts w:ascii="Times New Roman" w:hAnsi="Times New Roman" w:eastAsia="Times New Roman" w:cs="Times New Roman"/>
          <w:color w:val="auto"/>
          <w:sz w:val="28"/>
          <w:szCs w:val="28"/>
          <w:u w:val="none"/>
        </w:rPr>
        <w:t>https://znanio.ru/media/issledovatelskaya-rabota-kapelnyj-metod-poliva-ego-vliyanie-na-rost-i-razvitie-ovoschnyh-kultur-2613598</w:t>
      </w:r>
      <w:r>
        <w:rPr>
          <w:rFonts w:ascii="Times New Roman" w:hAnsi="Times New Roman" w:eastAsia="Times New Roman" w:cs="Times New Roman"/>
          <w:sz w:val="28"/>
          <w:szCs w:val="28"/>
        </w:rPr>
        <w:t>, дата посещения: 17.03.2022.</w:t>
      </w:r>
    </w:p>
    <w:p>
      <w:pPr>
        <w:pStyle w:val="3"/>
        <w:spacing w:line="240" w:lineRule="auto"/>
        <w:ind w:left="360"/>
        <w:jc w:val="right"/>
        <w:rPr>
          <w:rFonts w:ascii="Times New Roman" w:hAnsi="Times New Roman" w:eastAsia="Times New Roman" w:cs="Times New Roman"/>
          <w:b/>
          <w:sz w:val="28"/>
          <w:szCs w:val="28"/>
        </w:rPr>
        <w:sectPr>
          <w:pgSz w:w="11906" w:h="16838"/>
          <w:pgMar w:top="1134" w:right="850" w:bottom="1134" w:left="1701" w:header="720" w:footer="720" w:gutter="0"/>
          <w:cols w:space="720" w:num="1"/>
        </w:sectPr>
      </w:pPr>
    </w:p>
    <w:p>
      <w:pPr>
        <w:pStyle w:val="3"/>
        <w:spacing w:line="240" w:lineRule="auto"/>
        <w:ind w:left="36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ПРИЛОЖЕНИЕ</w:t>
      </w:r>
    </w:p>
    <w:p>
      <w:pPr>
        <w:pStyle w:val="3"/>
        <w:spacing w:line="240" w:lineRule="auto"/>
        <w:ind w:left="360"/>
        <w:jc w:val="center"/>
        <w:rPr>
          <w:rFonts w:ascii="Times New Roman" w:hAnsi="Times New Roman" w:eastAsia="Times New Roman" w:cs="Times New Roman"/>
          <w:b/>
          <w:sz w:val="28"/>
          <w:szCs w:val="28"/>
        </w:rPr>
      </w:pPr>
      <w:r>
        <w:rPr>
          <w:rFonts w:ascii="Times New Roman" w:hAnsi="Times New Roman" w:eastAsia="Times New Roman" w:cs="Times New Roman"/>
          <w:sz w:val="28"/>
          <w:szCs w:val="28"/>
        </w:rPr>
        <w:drawing>
          <wp:anchor distT="0" distB="0" distL="114300" distR="114300" simplePos="0" relativeHeight="251659264" behindDoc="0" locked="0" layoutInCell="1" allowOverlap="1">
            <wp:simplePos x="0" y="0"/>
            <wp:positionH relativeFrom="column">
              <wp:posOffset>-24765</wp:posOffset>
            </wp:positionH>
            <wp:positionV relativeFrom="paragraph">
              <wp:posOffset>176530</wp:posOffset>
            </wp:positionV>
            <wp:extent cx="5855970" cy="3794760"/>
            <wp:effectExtent l="0" t="0" r="11430" b="0"/>
            <wp:wrapNone/>
            <wp:docPr id="7" name="image1.png"/>
            <wp:cNvGraphicFramePr/>
            <a:graphic xmlns:a="http://schemas.openxmlformats.org/drawingml/2006/main">
              <a:graphicData uri="http://schemas.openxmlformats.org/drawingml/2006/picture">
                <pic:pic xmlns:pic="http://schemas.openxmlformats.org/drawingml/2006/picture">
                  <pic:nvPicPr>
                    <pic:cNvPr id="7" name="image1.png"/>
                    <pic:cNvPicPr preferRelativeResize="0"/>
                  </pic:nvPicPr>
                  <pic:blipFill>
                    <a:blip r:embed="rId5" cstate="print"/>
                    <a:srcRect/>
                    <a:stretch>
                      <a:fillRect/>
                    </a:stretch>
                  </pic:blipFill>
                  <pic:spPr>
                    <a:xfrm>
                      <a:off x="0" y="0"/>
                      <a:ext cx="5855970" cy="3794760"/>
                    </a:xfrm>
                    <a:prstGeom prst="rect">
                      <a:avLst/>
                    </a:prstGeom>
                  </pic:spPr>
                </pic:pic>
              </a:graphicData>
            </a:graphic>
          </wp:anchor>
        </w:drawing>
      </w: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b/>
          <w:sz w:val="28"/>
          <w:szCs w:val="28"/>
        </w:rPr>
      </w:pPr>
    </w:p>
    <w:p>
      <w:pPr>
        <w:pStyle w:val="3"/>
        <w:spacing w:line="240" w:lineRule="auto"/>
        <w:ind w:left="360"/>
        <w:jc w:val="center"/>
        <w:rPr>
          <w:rFonts w:ascii="Times New Roman" w:hAnsi="Times New Roman" w:eastAsia="Times New Roman" w:cs="Times New Roman"/>
          <w:b/>
          <w:sz w:val="28"/>
          <w:szCs w:val="28"/>
        </w:rPr>
      </w:pPr>
    </w:p>
    <w:p>
      <w:pPr>
        <w:pStyle w:val="3"/>
        <w:spacing w:line="240" w:lineRule="auto"/>
        <w:ind w:left="360"/>
        <w:jc w:val="center"/>
        <w:rPr>
          <w:rFonts w:ascii="Times New Roman" w:hAnsi="Times New Roman" w:eastAsia="Times New Roman" w:cs="Times New Roman"/>
          <w:b/>
          <w:sz w:val="28"/>
          <w:szCs w:val="28"/>
        </w:rPr>
      </w:pPr>
    </w:p>
    <w:p>
      <w:pPr>
        <w:pStyle w:val="3"/>
        <w:spacing w:line="240" w:lineRule="auto"/>
        <w:ind w:left="360"/>
        <w:jc w:val="center"/>
        <w:rPr>
          <w:rFonts w:ascii="Times New Roman" w:hAnsi="Times New Roman" w:eastAsia="Times New Roman" w:cs="Times New Roman"/>
          <w:b/>
          <w:sz w:val="28"/>
          <w:szCs w:val="28"/>
        </w:rPr>
      </w:pPr>
    </w:p>
    <w:p>
      <w:pPr>
        <w:pStyle w:val="3"/>
        <w:spacing w:line="240" w:lineRule="auto"/>
        <w:ind w:left="36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Фото 2. Схематичный чертёж теплицы</w:t>
      </w: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sz w:val="28"/>
          <w:szCs w:val="28"/>
        </w:rPr>
      </w:pP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Рис</w:t>
      </w:r>
      <w:r>
        <w:rPr>
          <w:rFonts w:hint="default" w:ascii="Times New Roman" w:hAnsi="Times New Roman" w:eastAsia="Times New Roman" w:cs="Times New Roman"/>
          <w:sz w:val="28"/>
          <w:szCs w:val="28"/>
          <w:lang w:val="ru-RU"/>
        </w:rPr>
        <w:t xml:space="preserve"> 1. </w:t>
      </w:r>
      <w:r>
        <w:rPr>
          <w:rFonts w:ascii="Times New Roman" w:hAnsi="Times New Roman" w:eastAsia="Times New Roman" w:cs="Times New Roman"/>
          <w:sz w:val="28"/>
          <w:szCs w:val="28"/>
        </w:rPr>
        <w:t>Чертёж интерактивной теплицы.</w:t>
      </w:r>
    </w:p>
    <w:p>
      <w:pPr>
        <w:pStyle w:val="3"/>
        <w:spacing w:line="240" w:lineRule="auto"/>
        <w:ind w:left="360"/>
        <w:rPr>
          <w:rFonts w:ascii="Times New Roman" w:hAnsi="Times New Roman" w:eastAsia="Times New Roman" w:cs="Times New Roman"/>
          <w:sz w:val="28"/>
          <w:szCs w:val="28"/>
        </w:rPr>
      </w:pPr>
    </w:p>
    <w:p>
      <w:pPr>
        <w:pStyle w:val="3"/>
        <w:spacing w:line="240" w:lineRule="auto"/>
        <w:ind w:left="36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drawing>
          <wp:anchor distT="0" distB="0" distL="114300" distR="114300" simplePos="0" relativeHeight="251660288" behindDoc="0" locked="0" layoutInCell="1" allowOverlap="1">
            <wp:simplePos x="0" y="0"/>
            <wp:positionH relativeFrom="column">
              <wp:posOffset>36195</wp:posOffset>
            </wp:positionH>
            <wp:positionV relativeFrom="paragraph">
              <wp:posOffset>452120</wp:posOffset>
            </wp:positionV>
            <wp:extent cx="2845435" cy="2475865"/>
            <wp:effectExtent l="0" t="0" r="4445" b="8255"/>
            <wp:wrapSquare wrapText="bothSides"/>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6" cstate="print"/>
                    <a:srcRect/>
                    <a:stretch>
                      <a:fillRect/>
                    </a:stretch>
                  </pic:blipFill>
                  <pic:spPr>
                    <a:xfrm>
                      <a:off x="0" y="0"/>
                      <a:ext cx="2845435" cy="2475865"/>
                    </a:xfrm>
                    <a:prstGeom prst="rect">
                      <a:avLst/>
                    </a:prstGeom>
                  </pic:spPr>
                </pic:pic>
              </a:graphicData>
            </a:graphic>
          </wp:anchor>
        </w:drawing>
      </w:r>
    </w:p>
    <w:p>
      <w:pPr>
        <w:pStyle w:val="3"/>
        <w:spacing w:line="240" w:lineRule="auto"/>
        <w:ind w:left="360"/>
        <w:jc w:val="center"/>
        <w:rPr>
          <w:rFonts w:ascii="Times New Roman" w:hAnsi="Times New Roman" w:eastAsia="Times New Roman" w:cs="Times New Roman"/>
          <w:b/>
          <w:sz w:val="28"/>
          <w:szCs w:val="28"/>
        </w:rPr>
      </w:pPr>
    </w:p>
    <w:p>
      <w:pPr>
        <w:pStyle w:val="3"/>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drawing>
          <wp:anchor distT="0" distB="0" distL="114300" distR="114300" simplePos="0" relativeHeight="251661312" behindDoc="0" locked="0" layoutInCell="1" allowOverlap="1">
            <wp:simplePos x="0" y="0"/>
            <wp:positionH relativeFrom="column">
              <wp:posOffset>46990</wp:posOffset>
            </wp:positionH>
            <wp:positionV relativeFrom="paragraph">
              <wp:posOffset>20320</wp:posOffset>
            </wp:positionV>
            <wp:extent cx="2929890" cy="2438400"/>
            <wp:effectExtent l="0" t="0" r="11430" b="0"/>
            <wp:wrapSquare wrapText="bothSides"/>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7" cstate="print"/>
                    <a:srcRect/>
                    <a:stretch>
                      <a:fillRect/>
                    </a:stretch>
                  </pic:blipFill>
                  <pic:spPr>
                    <a:xfrm>
                      <a:off x="0" y="0"/>
                      <a:ext cx="2929890" cy="2438400"/>
                    </a:xfrm>
                    <a:prstGeom prst="rect">
                      <a:avLst/>
                    </a:prstGeom>
                  </pic:spPr>
                </pic:pic>
              </a:graphicData>
            </a:graphic>
          </wp:anchor>
        </w:drawing>
      </w:r>
    </w:p>
    <w:p>
      <w:pPr>
        <w:pStyle w:val="3"/>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Фото 1-2. Проектирование шарниры и ручки теплицы в программе Компас 3D.</w:t>
      </w:r>
    </w:p>
    <w:p>
      <w:pPr>
        <w:pStyle w:val="3"/>
        <w:spacing w:line="240" w:lineRule="auto"/>
        <w:jc w:val="both"/>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anchor distT="0" distB="0" distL="114300" distR="114300" simplePos="0" relativeHeight="251662336" behindDoc="0" locked="0" layoutInCell="1" allowOverlap="1">
            <wp:simplePos x="0" y="0"/>
            <wp:positionH relativeFrom="column">
              <wp:posOffset>478155</wp:posOffset>
            </wp:positionH>
            <wp:positionV relativeFrom="paragraph">
              <wp:posOffset>62230</wp:posOffset>
            </wp:positionV>
            <wp:extent cx="4209415" cy="3124200"/>
            <wp:effectExtent l="0" t="0" r="12065" b="0"/>
            <wp:wrapSquare wrapText="bothSides"/>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8" cstate="print"/>
                    <a:srcRect/>
                    <a:stretch>
                      <a:fillRect/>
                    </a:stretch>
                  </pic:blipFill>
                  <pic:spPr>
                    <a:xfrm>
                      <a:off x="0" y="0"/>
                      <a:ext cx="4209415" cy="3124200"/>
                    </a:xfrm>
                    <a:prstGeom prst="rect">
                      <a:avLst/>
                    </a:prstGeom>
                  </pic:spPr>
                </pic:pic>
              </a:graphicData>
            </a:graphic>
          </wp:anchor>
        </w:drawing>
      </w:r>
    </w:p>
    <w:p>
      <w:pPr>
        <w:pStyle w:val="3"/>
        <w:spacing w:line="240" w:lineRule="auto"/>
        <w:ind w:left="360"/>
        <w:rPr>
          <w:rFonts w:ascii="Times New Roman" w:hAnsi="Times New Roman" w:eastAsia="Times New Roman" w:cs="Times New Roman"/>
          <w:sz w:val="28"/>
          <w:szCs w:val="28"/>
        </w:rPr>
      </w:pPr>
    </w:p>
    <w:p>
      <w:pPr>
        <w:pStyle w:val="3"/>
        <w:spacing w:line="240" w:lineRule="auto"/>
        <w:ind w:left="360"/>
        <w:rPr>
          <w:rFonts w:ascii="Times New Roman" w:hAnsi="Times New Roman" w:eastAsia="Times New Roman" w:cs="Times New Roman"/>
          <w:sz w:val="28"/>
          <w:szCs w:val="28"/>
        </w:rPr>
      </w:pPr>
    </w:p>
    <w:p>
      <w:pPr>
        <w:pStyle w:val="3"/>
        <w:spacing w:line="240" w:lineRule="auto"/>
        <w:ind w:left="360"/>
        <w:rPr>
          <w:rFonts w:ascii="Times New Roman" w:hAnsi="Times New Roman" w:eastAsia="Times New Roman" w:cs="Times New Roman"/>
          <w:sz w:val="28"/>
          <w:szCs w:val="28"/>
        </w:rPr>
      </w:pPr>
    </w:p>
    <w:p>
      <w:pPr>
        <w:pStyle w:val="3"/>
        <w:spacing w:line="240" w:lineRule="auto"/>
        <w:ind w:left="360"/>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Фото </w:t>
      </w:r>
      <w:r>
        <w:rPr>
          <w:rFonts w:hint="default" w:ascii="Times New Roman" w:hAnsi="Times New Roman" w:eastAsia="Times New Roman" w:cs="Times New Roman"/>
          <w:sz w:val="28"/>
          <w:szCs w:val="28"/>
          <w:lang w:val="ru-RU"/>
        </w:rPr>
        <w:t>3</w:t>
      </w:r>
      <w:r>
        <w:rPr>
          <w:rFonts w:ascii="Times New Roman" w:hAnsi="Times New Roman" w:eastAsia="Times New Roman" w:cs="Times New Roman"/>
          <w:sz w:val="28"/>
          <w:szCs w:val="28"/>
        </w:rPr>
        <w:t>. Печать детали для макета на принтере Zenit.</w:t>
      </w: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sectPr>
          <w:pgSz w:w="11906" w:h="16838"/>
          <w:pgMar w:top="1134" w:right="850" w:bottom="1134" w:left="1701" w:header="720" w:footer="720" w:gutter="0"/>
          <w:cols w:space="720" w:num="1"/>
        </w:sectPr>
      </w:pPr>
    </w:p>
    <w:p>
      <w:pPr>
        <w:pStyle w:val="3"/>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5701030" cy="4053205"/>
            <wp:effectExtent l="9525" t="9525" r="19685" b="215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srcRect l="20318" t="17768" r="21442" b="8428"/>
                    <a:stretch>
                      <a:fillRect/>
                    </a:stretch>
                  </pic:blipFill>
                  <pic:spPr>
                    <a:xfrm>
                      <a:off x="0" y="0"/>
                      <a:ext cx="5701030" cy="4053205"/>
                    </a:xfrm>
                    <a:prstGeom prst="rect">
                      <a:avLst/>
                    </a:prstGeom>
                    <a:noFill/>
                    <a:ln w="9525">
                      <a:solidFill>
                        <a:schemeClr val="accent1"/>
                      </a:solidFill>
                      <a:miter lim="800000"/>
                      <a:headEnd/>
                      <a:tailEnd/>
                    </a:ln>
                  </pic:spPr>
                </pic:pic>
              </a:graphicData>
            </a:graphic>
          </wp:inline>
        </w:drawing>
      </w:r>
    </w:p>
    <w:p>
      <w:pPr>
        <w:pStyle w:val="3"/>
        <w:spacing w:line="240" w:lineRule="auto"/>
        <w:rPr>
          <w:rFonts w:ascii="Times New Roman" w:hAnsi="Times New Roman" w:eastAsia="Times New Roman" w:cs="Times New Roman"/>
          <w:sz w:val="28"/>
          <w:szCs w:val="28"/>
        </w:rPr>
      </w:pPr>
    </w:p>
    <w:p>
      <w:pPr>
        <w:pStyle w:val="3"/>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5632450" cy="4023360"/>
            <wp:effectExtent l="9525" t="9525" r="12065" b="2095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10"/>
                    <a:srcRect l="20307" t="17540" r="21460" b="8428"/>
                    <a:stretch>
                      <a:fillRect/>
                    </a:stretch>
                  </pic:blipFill>
                  <pic:spPr>
                    <a:xfrm>
                      <a:off x="0" y="0"/>
                      <a:ext cx="5634867" cy="4024905"/>
                    </a:xfrm>
                    <a:prstGeom prst="rect">
                      <a:avLst/>
                    </a:prstGeom>
                    <a:noFill/>
                    <a:ln w="9525">
                      <a:solidFill>
                        <a:schemeClr val="accent1"/>
                      </a:solidFill>
                      <a:miter lim="800000"/>
                      <a:headEnd/>
                      <a:tailEnd/>
                    </a:ln>
                  </pic:spPr>
                </pic:pic>
              </a:graphicData>
            </a:graphic>
          </wp:inline>
        </w:drawing>
      </w:r>
      <w:bookmarkStart w:id="0" w:name="_GoBack"/>
      <w:bookmarkEnd w:id="0"/>
    </w:p>
    <w:p>
      <w:pPr>
        <w:pStyle w:val="3"/>
        <w:spacing w:line="240" w:lineRule="auto"/>
        <w:rPr>
          <w:rFonts w:ascii="Times New Roman" w:hAnsi="Times New Roman" w:eastAsia="Times New Roman" w:cs="Times New Roman"/>
          <w:b/>
          <w:sz w:val="28"/>
          <w:szCs w:val="28"/>
        </w:rPr>
      </w:pPr>
      <w:r>
        <w:rPr>
          <w:rFonts w:ascii="Times New Roman" w:hAnsi="Times New Roman" w:eastAsia="Times New Roman" w:cs="Times New Roman"/>
          <w:sz w:val="28"/>
          <w:szCs w:val="28"/>
        </w:rPr>
        <w:t>Буклет с экспериментами</w:t>
      </w:r>
    </w:p>
    <w:p>
      <w:pPr>
        <w:pStyle w:val="3"/>
        <w:spacing w:line="240" w:lineRule="auto"/>
        <w:ind w:left="360"/>
        <w:rPr>
          <w:rFonts w:ascii="Times New Roman" w:hAnsi="Times New Roman" w:eastAsia="Times New Roman" w:cs="Times New Roman"/>
          <w:sz w:val="28"/>
          <w:szCs w:val="28"/>
        </w:rPr>
      </w:pPr>
    </w:p>
    <w:p>
      <w:pPr>
        <w:pStyle w:val="3"/>
        <w:spacing w:line="240" w:lineRule="auto"/>
        <w:ind w:left="360"/>
        <w:rPr>
          <w:rFonts w:ascii="Times New Roman" w:hAnsi="Times New Roman" w:eastAsia="Times New Roman" w:cs="Times New Roman"/>
          <w:sz w:val="28"/>
          <w:szCs w:val="28"/>
        </w:rPr>
        <w:sectPr>
          <w:pgSz w:w="11906" w:h="16838"/>
          <w:pgMar w:top="1134" w:right="850" w:bottom="1134" w:left="1701" w:header="720" w:footer="720" w:gutter="0"/>
          <w:cols w:space="720" w:num="1"/>
        </w:sectPr>
      </w:pP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Скетч №1. «Демонстрационный скетч»</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библиотека для работы с датчиками серии DHT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#include &lt;TroykaDHT.h&gt;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#include &lt;Servo.h&gt;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#define SD_CS_PIN  8</w:t>
      </w:r>
    </w:p>
    <w:p>
      <w:pPr>
        <w:pStyle w:val="3"/>
        <w:spacing w:line="240" w:lineRule="auto"/>
        <w:rPr>
          <w:rFonts w:ascii="Times New Roman" w:hAnsi="Times New Roman" w:eastAsia="Times New Roman" w:cs="Times New Roman"/>
          <w:sz w:val="28"/>
          <w:szCs w:val="28"/>
          <w:lang w:val="en-US"/>
        </w:rPr>
      </w:pP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создаёмобъекткласса</w:t>
      </w:r>
      <w:r>
        <w:rPr>
          <w:rFonts w:ascii="Times New Roman" w:hAnsi="Times New Roman" w:eastAsia="Times New Roman" w:cs="Times New Roman"/>
          <w:sz w:val="28"/>
          <w:szCs w:val="28"/>
          <w:lang w:val="en-US"/>
        </w:rPr>
        <w:t xml:space="preserve"> DHT</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передаём номер пина к которому подключён датчик и тип датчика</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типы сенсоров: DHT11, DHT21, DHT22</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DHT dht(4, DHT11);</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Servo multiservo;</w:t>
      </w:r>
    </w:p>
    <w:p>
      <w:pPr>
        <w:pStyle w:val="3"/>
        <w:spacing w:line="240" w:lineRule="auto"/>
        <w:ind w:left="360"/>
        <w:rPr>
          <w:rFonts w:ascii="Times New Roman" w:hAnsi="Times New Roman" w:eastAsia="Times New Roman" w:cs="Times New Roman"/>
          <w:sz w:val="28"/>
          <w:szCs w:val="28"/>
          <w:lang w:val="en-US"/>
        </w:rPr>
      </w:pP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constexpr uint8_t MULTI_SERVO_PIN = 8;</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String dataString = "";</w:t>
      </w:r>
    </w:p>
    <w:p>
      <w:pPr>
        <w:pStyle w:val="3"/>
        <w:spacing w:line="240" w:lineRule="auto"/>
        <w:ind w:left="360"/>
        <w:rPr>
          <w:rFonts w:ascii="Times New Roman" w:hAnsi="Times New Roman" w:eastAsia="Times New Roman" w:cs="Times New Roman"/>
          <w:sz w:val="28"/>
          <w:szCs w:val="28"/>
        </w:rPr>
      </w:pP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int HumEarth = 0; // переменна для считывания с аналогового датчика влажности</w:t>
      </w:r>
    </w:p>
    <w:p>
      <w:pPr>
        <w:pStyle w:val="3"/>
        <w:spacing w:line="240" w:lineRule="auto"/>
        <w:rPr>
          <w:rFonts w:ascii="Times New Roman" w:hAnsi="Times New Roman" w:eastAsia="Times New Roman" w:cs="Times New Roman"/>
          <w:sz w:val="28"/>
          <w:szCs w:val="28"/>
        </w:rPr>
      </w:pP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float HumEarth_percent = 0;</w:t>
      </w:r>
    </w:p>
    <w:p>
      <w:pPr>
        <w:pStyle w:val="3"/>
        <w:spacing w:line="240" w:lineRule="auto"/>
        <w:ind w:left="360"/>
        <w:rPr>
          <w:rFonts w:ascii="Times New Roman" w:hAnsi="Times New Roman" w:eastAsia="Times New Roman" w:cs="Times New Roman"/>
          <w:sz w:val="28"/>
          <w:szCs w:val="28"/>
          <w:lang w:val="en-US"/>
        </w:rPr>
      </w:pP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void setup()</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открываем последовательный порт для мониторинга действий в программе</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Serial.begin(9600);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dht.begin();</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multiservo.attach(MULTI_SERVO_PIN);</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pinMode(A0, INPUT); // датчик влажности почвы</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pinMode(3, OUTPUT); // реле на освящение orash</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pinMode(5, OUTPUT); // реле на орашение obduv</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pinMode(6, OUTPUT); // </w:t>
      </w:r>
      <w:r>
        <w:rPr>
          <w:rFonts w:ascii="Times New Roman" w:hAnsi="Times New Roman" w:eastAsia="Times New Roman" w:cs="Times New Roman"/>
          <w:sz w:val="28"/>
          <w:szCs w:val="28"/>
        </w:rPr>
        <w:t>реленаотопление</w:t>
      </w:r>
    </w:p>
    <w:p>
      <w:pPr>
        <w:pStyle w:val="3"/>
        <w:spacing w:line="240" w:lineRule="auto"/>
        <w:ind w:left="360"/>
        <w:rPr>
          <w:rFonts w:ascii="Times New Roman" w:hAnsi="Times New Roman" w:eastAsia="Times New Roman" w:cs="Times New Roman"/>
          <w:sz w:val="28"/>
          <w:szCs w:val="28"/>
          <w:lang w:val="en-US"/>
        </w:rPr>
      </w:pPr>
    </w:p>
    <w:p>
      <w:pPr>
        <w:pStyle w:val="3"/>
        <w:spacing w:line="240" w:lineRule="auto"/>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multiservo.write(0);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digitalWrite(5, LOW);</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digitalWrite(6, HIGH);</w:t>
      </w:r>
    </w:p>
    <w:p>
      <w:pPr>
        <w:pStyle w:val="3"/>
        <w:spacing w:line="240" w:lineRule="auto"/>
        <w:rPr>
          <w:rFonts w:ascii="Times New Roman" w:hAnsi="Times New Roman" w:eastAsia="Times New Roman" w:cs="Times New Roman"/>
          <w:sz w:val="28"/>
          <w:szCs w:val="28"/>
          <w:lang w:val="en-US"/>
        </w:rPr>
      </w:pP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w:t>
      </w:r>
    </w:p>
    <w:p>
      <w:pPr>
        <w:pStyle w:val="3"/>
        <w:spacing w:line="240" w:lineRule="auto"/>
        <w:ind w:left="360"/>
        <w:rPr>
          <w:rFonts w:ascii="Times New Roman" w:hAnsi="Times New Roman" w:eastAsia="Times New Roman" w:cs="Times New Roman"/>
          <w:sz w:val="28"/>
          <w:szCs w:val="28"/>
          <w:lang w:val="en-US"/>
        </w:rPr>
      </w:pP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void loop() {</w:t>
      </w:r>
    </w:p>
    <w:p>
      <w:pPr>
        <w:pStyle w:val="3"/>
        <w:spacing w:line="240" w:lineRule="auto"/>
        <w:rPr>
          <w:rFonts w:ascii="Times New Roman" w:hAnsi="Times New Roman" w:eastAsia="Times New Roman" w:cs="Times New Roman"/>
          <w:sz w:val="28"/>
          <w:szCs w:val="28"/>
          <w:lang w:val="en-US"/>
        </w:rPr>
      </w:pP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 считывание данных с датчика</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dht.read();</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проверяем состояние данных</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switch (dht.getState())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всё</w:t>
      </w:r>
      <w:r>
        <w:rPr>
          <w:rFonts w:ascii="Times New Roman" w:hAnsi="Times New Roman" w:eastAsia="Times New Roman" w:cs="Times New Roman"/>
          <w:sz w:val="28"/>
          <w:szCs w:val="28"/>
          <w:lang w:val="en-US"/>
        </w:rPr>
        <w:t xml:space="preserve"> OK</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case DHT_OK:</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выводим показания влажности и температуры</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Serial.print("Temperature =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Serial.print(dht.getTemperatureC());</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Serial.println(" C \t");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Serial.print("Humidity =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Serial.print(dht.getHumidity());</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Serial.println(" %");</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break;</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ошибка контрольной суммы</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case DHT_ERROR_CHECKSUM:</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Serial.println("Checksum error");</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break;</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превышение времени ожидания</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case DHT_ERROR_TIMEOUT: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Serial.println("Time out error");</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break;</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данных нет, датчик не реагирует или отсутствует</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case DHT_ERROR_NO_REPLY:</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Serial.println("Sensor not connected");</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break;</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w:t>
      </w:r>
    </w:p>
    <w:p>
      <w:pPr>
        <w:pStyle w:val="3"/>
        <w:spacing w:line="240" w:lineRule="auto"/>
        <w:ind w:left="360"/>
        <w:rPr>
          <w:rFonts w:ascii="Times New Roman" w:hAnsi="Times New Roman" w:eastAsia="Times New Roman" w:cs="Times New Roman"/>
          <w:sz w:val="28"/>
          <w:szCs w:val="28"/>
          <w:lang w:val="en-US"/>
        </w:rPr>
      </w:pP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HumEarth = analogRead(A0);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Serial.print("HumidityEarth =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HumEarth_percent = HumEarth / 2.5;</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Serial.print(HumEarth_percent);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Serial.println(" xz");</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HumEarth_percent = HumEarth / 2.5;</w:t>
      </w:r>
    </w:p>
    <w:p>
      <w:pPr>
        <w:pStyle w:val="3"/>
        <w:spacing w:line="240" w:lineRule="auto"/>
        <w:rPr>
          <w:rFonts w:ascii="Times New Roman" w:hAnsi="Times New Roman" w:eastAsia="Times New Roman" w:cs="Times New Roman"/>
          <w:sz w:val="28"/>
          <w:szCs w:val="28"/>
          <w:lang w:val="en-US"/>
        </w:rPr>
      </w:pP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ПРОВЕТРИВАНИЕ</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digitalWrite(5, HIGH);</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multiservo.write(0);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delay(6000);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digitalWrite(5, LOW);</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multiservo.write(80);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delay(6000);</w:t>
      </w:r>
    </w:p>
    <w:p>
      <w:pPr>
        <w:pStyle w:val="3"/>
        <w:spacing w:line="240" w:lineRule="auto"/>
        <w:ind w:left="360"/>
        <w:rPr>
          <w:rFonts w:ascii="Times New Roman" w:hAnsi="Times New Roman" w:eastAsia="Times New Roman" w:cs="Times New Roman"/>
          <w:sz w:val="28"/>
          <w:szCs w:val="28"/>
          <w:lang w:val="en-US"/>
        </w:rPr>
      </w:pP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ОТОПЛЕНИЕ</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digitalWrite(6, LOW);</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digitalWrite(5, HIGH);</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multiservo.write(0);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delay(6000);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digitalWrite(6, HIGH);</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digitalWrite(5, LOW);</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multiservo.write(80);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delay(6000);</w:t>
      </w:r>
    </w:p>
    <w:p>
      <w:pPr>
        <w:pStyle w:val="3"/>
        <w:spacing w:line="240" w:lineRule="auto"/>
        <w:rPr>
          <w:rFonts w:ascii="Times New Roman" w:hAnsi="Times New Roman" w:eastAsia="Times New Roman" w:cs="Times New Roman"/>
          <w:sz w:val="28"/>
          <w:szCs w:val="28"/>
          <w:lang w:val="en-US"/>
        </w:rPr>
      </w:pP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ПОЛИВ</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HumEarth = analogRead(A0);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Serial.print("HumidityEarth =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HumEarth_percent = HumEarth / 2.5;</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Serial.print(HumEarth_percent);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Serial.println(" xz");</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HumEarth_percent = HumEarth / 2.5;</w:t>
      </w:r>
    </w:p>
    <w:p>
      <w:pPr>
        <w:pStyle w:val="3"/>
        <w:spacing w:line="240" w:lineRule="auto"/>
        <w:ind w:left="360"/>
        <w:rPr>
          <w:rFonts w:ascii="Times New Roman" w:hAnsi="Times New Roman" w:eastAsia="Times New Roman" w:cs="Times New Roman"/>
          <w:sz w:val="28"/>
          <w:szCs w:val="28"/>
          <w:lang w:val="en-US"/>
        </w:rPr>
      </w:pP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if (HumEarth_percent &lt; 30)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digitalWrite(7, HIGH);</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delay(20000);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digitalWrite(7, LOW);</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digitalWrite(3, HIGH);</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 xml:space="preserve">  delay</w:t>
      </w:r>
      <w:r>
        <w:rPr>
          <w:rFonts w:ascii="Times New Roman" w:hAnsi="Times New Roman" w:eastAsia="Times New Roman" w:cs="Times New Roman"/>
          <w:sz w:val="28"/>
          <w:szCs w:val="28"/>
        </w:rPr>
        <w:t>(6000);</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digitalWrite</w:t>
      </w:r>
      <w:r>
        <w:rPr>
          <w:rFonts w:ascii="Times New Roman" w:hAnsi="Times New Roman" w:eastAsia="Times New Roman" w:cs="Times New Roman"/>
          <w:sz w:val="28"/>
          <w:szCs w:val="28"/>
        </w:rPr>
        <w:t xml:space="preserve">(3, </w:t>
      </w:r>
      <w:r>
        <w:rPr>
          <w:rFonts w:ascii="Times New Roman" w:hAnsi="Times New Roman" w:eastAsia="Times New Roman" w:cs="Times New Roman"/>
          <w:sz w:val="28"/>
          <w:szCs w:val="28"/>
          <w:lang w:val="en-US"/>
        </w:rPr>
        <w:t>LOW</w:t>
      </w:r>
      <w:r>
        <w:rPr>
          <w:rFonts w:ascii="Times New Roman" w:hAnsi="Times New Roman" w:eastAsia="Times New Roman" w:cs="Times New Roman"/>
          <w:sz w:val="28"/>
          <w:szCs w:val="28"/>
        </w:rPr>
        <w:t>);</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delay(6000);</w:t>
      </w:r>
    </w:p>
    <w:p>
      <w:pPr>
        <w:pStyle w:val="3"/>
        <w:spacing w:line="240" w:lineRule="auto"/>
        <w:ind w:left="360"/>
        <w:rPr>
          <w:rFonts w:ascii="Times New Roman" w:hAnsi="Times New Roman" w:eastAsia="Times New Roman" w:cs="Times New Roman"/>
          <w:sz w:val="28"/>
          <w:szCs w:val="28"/>
        </w:rPr>
      </w:pP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p>
      <w:pPr>
        <w:pStyle w:val="3"/>
        <w:spacing w:line="240" w:lineRule="auto"/>
        <w:rPr>
          <w:rFonts w:ascii="Times New Roman" w:hAnsi="Times New Roman" w:eastAsia="Times New Roman" w:cs="Times New Roman"/>
          <w:sz w:val="28"/>
          <w:szCs w:val="28"/>
        </w:rPr>
      </w:pPr>
    </w:p>
    <w:p>
      <w:pPr>
        <w:pStyle w:val="3"/>
        <w:spacing w:line="240" w:lineRule="auto"/>
        <w:ind w:left="360"/>
        <w:rPr>
          <w:rFonts w:ascii="Times New Roman" w:hAnsi="Times New Roman" w:eastAsia="Times New Roman" w:cs="Times New Roman"/>
          <w:sz w:val="28"/>
          <w:szCs w:val="28"/>
        </w:rPr>
        <w:sectPr>
          <w:pgSz w:w="11906" w:h="16838"/>
          <w:pgMar w:top="1134" w:right="850" w:bottom="1134" w:left="1701" w:header="720" w:footer="720" w:gutter="0"/>
          <w:cols w:space="720" w:num="1"/>
        </w:sectPr>
      </w:pP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Скетч №2 «Для экспериментальных работ с моделью»:</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#include &lt;TroykaRTC.h&gt;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#include &lt;iarduino_DHT.h&gt;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#include &lt;TroykaLight.h&gt;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#include &lt;Servo.h&gt;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#include &lt;Adafruit_Sensor.h&gt;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#include &lt;DHT.h&gt;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#include &lt;DHT_U.h&gt;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#include &lt;Wire.h&gt;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#include &lt;iarduino_RTC.h&gt;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#include &lt;EEPROM.h&gt;</w:t>
      </w:r>
    </w:p>
    <w:p>
      <w:pPr>
        <w:pStyle w:val="3"/>
        <w:spacing w:line="240" w:lineRule="auto"/>
        <w:ind w:left="360"/>
        <w:rPr>
          <w:rFonts w:ascii="Times New Roman" w:hAnsi="Times New Roman" w:eastAsia="Times New Roman" w:cs="Times New Roman"/>
          <w:sz w:val="28"/>
          <w:szCs w:val="28"/>
          <w:lang w:val="en-US"/>
        </w:rPr>
      </w:pP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#define RELAY_PIN5 5 //</w:t>
      </w:r>
      <w:r>
        <w:rPr>
          <w:rFonts w:ascii="Times New Roman" w:hAnsi="Times New Roman" w:eastAsia="Times New Roman" w:cs="Times New Roman"/>
          <w:sz w:val="28"/>
          <w:szCs w:val="28"/>
        </w:rPr>
        <w:t>вентилятор</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#define RELAY_PIN3 3 //</w:t>
      </w:r>
      <w:r>
        <w:rPr>
          <w:rFonts w:ascii="Times New Roman" w:hAnsi="Times New Roman" w:eastAsia="Times New Roman" w:cs="Times New Roman"/>
          <w:sz w:val="28"/>
          <w:szCs w:val="28"/>
        </w:rPr>
        <w:t>нагреватель</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#define RELAY_PIN4 4 //</w:t>
      </w:r>
      <w:r>
        <w:rPr>
          <w:rFonts w:ascii="Times New Roman" w:hAnsi="Times New Roman" w:eastAsia="Times New Roman" w:cs="Times New Roman"/>
          <w:sz w:val="28"/>
          <w:szCs w:val="28"/>
        </w:rPr>
        <w:t>освещение</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#define RELAY_PIN2 2 // </w:t>
      </w:r>
      <w:r>
        <w:rPr>
          <w:rFonts w:ascii="Times New Roman" w:hAnsi="Times New Roman" w:eastAsia="Times New Roman" w:cs="Times New Roman"/>
          <w:sz w:val="28"/>
          <w:szCs w:val="28"/>
        </w:rPr>
        <w:t>помпа</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#define DHTPIN 7</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#define DHTTYPE    DHT11</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iarduino_RTC watch(RTC_DS1307); // </w:t>
      </w:r>
      <w:r>
        <w:rPr>
          <w:rFonts w:ascii="Times New Roman" w:hAnsi="Times New Roman" w:eastAsia="Times New Roman" w:cs="Times New Roman"/>
          <w:sz w:val="28"/>
          <w:szCs w:val="28"/>
        </w:rPr>
        <w:t>Создаём</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объект</w:t>
      </w:r>
      <w:r>
        <w:rPr>
          <w:rFonts w:ascii="Times New Roman" w:hAnsi="Times New Roman" w:eastAsia="Times New Roman" w:cs="Times New Roman"/>
          <w:sz w:val="28"/>
          <w:szCs w:val="28"/>
          <w:lang w:val="en-US"/>
        </w:rPr>
        <w:t xml:space="preserve"> watch, </w:t>
      </w:r>
      <w:r>
        <w:rPr>
          <w:rFonts w:ascii="Times New Roman" w:hAnsi="Times New Roman" w:eastAsia="Times New Roman" w:cs="Times New Roman"/>
          <w:sz w:val="28"/>
          <w:szCs w:val="28"/>
        </w:rPr>
        <w:t>если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модуль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создан</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на</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базе</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чипа</w:t>
      </w:r>
      <w:r>
        <w:rPr>
          <w:rFonts w:ascii="Times New Roman" w:hAnsi="Times New Roman" w:eastAsia="Times New Roman" w:cs="Times New Roman"/>
          <w:sz w:val="28"/>
          <w:szCs w:val="28"/>
          <w:lang w:val="en-US"/>
        </w:rPr>
        <w:t xml:space="preserve"> DS1307</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constexpr auto pinSensor1 = A0; //</w:t>
      </w:r>
      <w:r>
        <w:rPr>
          <w:rFonts w:ascii="Times New Roman" w:hAnsi="Times New Roman" w:eastAsia="Times New Roman" w:cs="Times New Roman"/>
          <w:sz w:val="28"/>
          <w:szCs w:val="28"/>
        </w:rPr>
        <w:t>датчик</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влажности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почвы</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constexpr auto pinSensor2 = A1;// </w:t>
      </w:r>
      <w:r>
        <w:rPr>
          <w:rFonts w:ascii="Times New Roman" w:hAnsi="Times New Roman" w:eastAsia="Times New Roman" w:cs="Times New Roman"/>
          <w:sz w:val="28"/>
          <w:szCs w:val="28"/>
        </w:rPr>
        <w:t>датчик</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влажности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почвы</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DHT dht(DHTPIN, DHT11);</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Servo servo; // </w:t>
      </w:r>
      <w:r>
        <w:rPr>
          <w:rFonts w:ascii="Times New Roman" w:hAnsi="Times New Roman" w:eastAsia="Times New Roman" w:cs="Times New Roman"/>
          <w:sz w:val="28"/>
          <w:szCs w:val="28"/>
        </w:rPr>
        <w:t>форточка</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TroykaLight sensorLight(A2); //</w:t>
      </w:r>
      <w:r>
        <w:rPr>
          <w:rFonts w:ascii="Times New Roman" w:hAnsi="Times New Roman" w:eastAsia="Times New Roman" w:cs="Times New Roman"/>
          <w:sz w:val="28"/>
          <w:szCs w:val="28"/>
        </w:rPr>
        <w:t>датчик</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освещенности</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void setup() {</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 Конфигурируем нужный пин на выход</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pinMode(RELAY_PIN5, OUTPUT); //ветилятор</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en-US"/>
        </w:rPr>
        <w:t>pinMode(RELAY_PIN3, OUTPUT); //</w:t>
      </w:r>
      <w:r>
        <w:rPr>
          <w:rFonts w:ascii="Times New Roman" w:hAnsi="Times New Roman" w:eastAsia="Times New Roman" w:cs="Times New Roman"/>
          <w:sz w:val="28"/>
          <w:szCs w:val="28"/>
        </w:rPr>
        <w:t>Нагрегреватль</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pinMode(RELAY_PIN4, OUTPUT); // </w:t>
      </w:r>
      <w:r>
        <w:rPr>
          <w:rFonts w:ascii="Times New Roman" w:hAnsi="Times New Roman" w:eastAsia="Times New Roman" w:cs="Times New Roman"/>
          <w:sz w:val="28"/>
          <w:szCs w:val="28"/>
        </w:rPr>
        <w:t>освещение</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pinMode(RELAY_PIN2, OUTPUT); // </w:t>
      </w:r>
      <w:r>
        <w:rPr>
          <w:rFonts w:ascii="Times New Roman" w:hAnsi="Times New Roman" w:eastAsia="Times New Roman" w:cs="Times New Roman"/>
          <w:sz w:val="28"/>
          <w:szCs w:val="28"/>
        </w:rPr>
        <w:t>помпа</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servo.attach(12); //</w:t>
      </w:r>
      <w:r>
        <w:rPr>
          <w:rFonts w:ascii="Times New Roman" w:hAnsi="Times New Roman" w:eastAsia="Times New Roman" w:cs="Times New Roman"/>
          <w:sz w:val="28"/>
          <w:szCs w:val="28"/>
        </w:rPr>
        <w:t>форточка</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Serial.begin(9600);</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dht.begin();</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watch.begin(); // Инициируем работу с модулем реального времени</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void loop() {</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Serial.println(watch.gettime("H:i:s")); // выводим время в монитор</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считывание данных с датчика освещённости</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sensorLight.read();</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en-US"/>
        </w:rPr>
        <w:t>int l=0;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l=sensorLight.getLightLux();</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 вывод показателей сенсора освещённости в люксахи</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en-US"/>
        </w:rPr>
        <w:t>Serial.print("</w:t>
      </w:r>
      <w:r>
        <w:rPr>
          <w:rFonts w:ascii="Times New Roman" w:hAnsi="Times New Roman" w:eastAsia="Times New Roman" w:cs="Times New Roman"/>
          <w:sz w:val="28"/>
          <w:szCs w:val="28"/>
        </w:rPr>
        <w:t>Освещенность</w:t>
      </w:r>
      <w:r>
        <w:rPr>
          <w:rFonts w:ascii="Times New Roman" w:hAnsi="Times New Roman" w:eastAsia="Times New Roman" w:cs="Times New Roman"/>
          <w:sz w:val="28"/>
          <w:szCs w:val="28"/>
          <w:lang w:val="en-US"/>
        </w:rPr>
        <w:t>: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Serial.print(l);</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Serial.println(" Lx\t");</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считываем данные с датчика влажности почвы</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en-US"/>
        </w:rPr>
        <w:t>int valueSensor1 = analogRead(A0);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int valueSensor2 = analogRead(A1);</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int p=0;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 ("</w:t>
      </w:r>
      <w:r>
        <w:rPr>
          <w:rFonts w:ascii="Times New Roman" w:hAnsi="Times New Roman" w:eastAsia="Times New Roman" w:cs="Times New Roman"/>
          <w:sz w:val="28"/>
          <w:szCs w:val="28"/>
        </w:rPr>
        <w:t>Влажность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почвы</w:t>
      </w:r>
      <w:r>
        <w:rPr>
          <w:rFonts w:ascii="Times New Roman" w:hAnsi="Times New Roman" w:eastAsia="Times New Roman" w:cs="Times New Roman"/>
          <w:sz w:val="28"/>
          <w:szCs w:val="28"/>
          <w:lang w:val="en-US"/>
        </w:rPr>
        <w:t xml:space="preserve"> 1 </w:t>
      </w:r>
      <w:r>
        <w:rPr>
          <w:rFonts w:ascii="Times New Roman" w:hAnsi="Times New Roman" w:eastAsia="Times New Roman" w:cs="Times New Roman"/>
          <w:sz w:val="28"/>
          <w:szCs w:val="28"/>
        </w:rPr>
        <w:t>датчик</w:t>
      </w:r>
      <w:r>
        <w:rPr>
          <w:rFonts w:ascii="Times New Roman" w:hAnsi="Times New Roman" w:eastAsia="Times New Roman" w:cs="Times New Roman"/>
          <w:sz w:val="28"/>
          <w:szCs w:val="28"/>
          <w:lang w:val="en-US"/>
        </w:rPr>
        <w:t>: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Serial.print(valueSensor1);</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Serial.println (" %");</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Serial.print ("Влажность почвы 2 датчик: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en-US"/>
        </w:rPr>
        <w:t>Serial.print(valueSensor2);</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Serial.println ("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float h = dht.readHumidity(); //</w:t>
      </w:r>
      <w:r>
        <w:rPr>
          <w:rFonts w:ascii="Times New Roman" w:hAnsi="Times New Roman" w:eastAsia="Times New Roman" w:cs="Times New Roman"/>
          <w:sz w:val="28"/>
          <w:szCs w:val="28"/>
        </w:rPr>
        <w:t>Измеряем</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влажность</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float t = dht.readTemperature(); //</w:t>
      </w:r>
      <w:r>
        <w:rPr>
          <w:rFonts w:ascii="Times New Roman" w:hAnsi="Times New Roman" w:eastAsia="Times New Roman" w:cs="Times New Roman"/>
          <w:sz w:val="28"/>
          <w:szCs w:val="28"/>
        </w:rPr>
        <w:t>Измеряем</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температуру</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 xml:space="preserve">  if (isnan(h) || isnan(t)) {  // </w:t>
      </w:r>
      <w:r>
        <w:rPr>
          <w:rFonts w:ascii="Times New Roman" w:hAnsi="Times New Roman" w:eastAsia="Times New Roman" w:cs="Times New Roman"/>
          <w:sz w:val="28"/>
          <w:szCs w:val="28"/>
        </w:rPr>
        <w:t>Проверка</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Если не удается считать показания, выводится «Ошибка считывания», и программа завершает работу</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Serial.println("Ошибка считывания");</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return;}</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en-US"/>
        </w:rPr>
        <w:t>Serial.print("</w:t>
      </w:r>
      <w:r>
        <w:rPr>
          <w:rFonts w:ascii="Times New Roman" w:hAnsi="Times New Roman" w:eastAsia="Times New Roman" w:cs="Times New Roman"/>
          <w:sz w:val="28"/>
          <w:szCs w:val="28"/>
        </w:rPr>
        <w:t>Влажность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воздуха</w:t>
      </w:r>
      <w:r>
        <w:rPr>
          <w:rFonts w:ascii="Times New Roman" w:hAnsi="Times New Roman" w:eastAsia="Times New Roman" w:cs="Times New Roman"/>
          <w:sz w:val="28"/>
          <w:szCs w:val="28"/>
          <w:lang w:val="en-US"/>
        </w:rPr>
        <w:t>: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Serial.print(h);</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Serial.println(" %\t");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w:t>
      </w:r>
      <w:r>
        <w:rPr>
          <w:rFonts w:ascii="Times New Roman" w:hAnsi="Times New Roman" w:eastAsia="Times New Roman" w:cs="Times New Roman"/>
          <w:sz w:val="28"/>
          <w:szCs w:val="28"/>
        </w:rPr>
        <w:t>Температура</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воздуха</w:t>
      </w:r>
      <w:r>
        <w:rPr>
          <w:rFonts w:ascii="Times New Roman" w:hAnsi="Times New Roman" w:eastAsia="Times New Roman" w:cs="Times New Roman"/>
          <w:sz w:val="28"/>
          <w:szCs w:val="28"/>
          <w:lang w:val="en-US"/>
        </w:rPr>
        <w:t>: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Serial.println(" *C ");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w:t>
      </w:r>
      <w:r>
        <w:rPr>
          <w:rFonts w:ascii="Times New Roman" w:hAnsi="Times New Roman" w:eastAsia="Times New Roman" w:cs="Times New Roman"/>
          <w:sz w:val="28"/>
          <w:szCs w:val="28"/>
        </w:rPr>
        <w:t>освещение</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if(watch.Hours&gt;3 &amp;&amp; l&lt;900 ){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digitalWrite(RELAY_PIN4, HIGH);</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Serial.println ("osvesh on");}</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if(watch.Hours&gt;4 &amp;&amp; l&gt;900 ){</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Serial.println ("osvesh off");</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digitalWrite(RELAY_PIN4, LOW);};</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if (watch.Hours&lt;4){</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Serial.println ("osvesh off");</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digitalWrite(RELAY_PIN4, LOW);};  </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//нагрев-охлаждение</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if (t&lt;24) // минимальная температура</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{servo.write(175);</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digitalWrite(RELAY_PIN5, HIGH);</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digitalWrite(RELAY_PIN3, HIGH);</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Serial.println ("nagrev on");</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if (t&gt;28) //максимальная температура</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{servo.write(30);</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digitalWrite(RELAY_PIN5, HIGH);</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digitalWrite(RELAY_PIN3, LOW);</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Serial.println ("ohlaj on");</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if ((t&gt;24)&amp;&amp;(t&lt;28)) //</w:t>
      </w:r>
      <w:r>
        <w:rPr>
          <w:rFonts w:ascii="Times New Roman" w:hAnsi="Times New Roman" w:eastAsia="Times New Roman" w:cs="Times New Roman"/>
          <w:sz w:val="28"/>
          <w:szCs w:val="28"/>
        </w:rPr>
        <w:t>средняя</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температура</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{servo.write(175);</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digitalWrite(RELAY_PIN5,LOW);</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digitalWrite(RELAY_PIN3, LOW);</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Serial.println ("ohlaj off");</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Serial.println ("nagrev off");</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servo.write(175);}</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полив</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p= (valueSensor1+valueSensor2)/2;</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if (p&lt;600)// </w:t>
      </w:r>
      <w:r>
        <w:rPr>
          <w:rFonts w:ascii="Times New Roman" w:hAnsi="Times New Roman" w:eastAsia="Times New Roman" w:cs="Times New Roman"/>
          <w:sz w:val="28"/>
          <w:szCs w:val="28"/>
        </w:rPr>
        <w:t>предел</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влажности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почвы</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{digitalWrite(RELAY_PIN2, HIGH);</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Serial.println ("poliv on");</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 xml:space="preserve">delay(5000);// </w:t>
      </w:r>
      <w:r>
        <w:rPr>
          <w:rFonts w:ascii="Times New Roman" w:hAnsi="Times New Roman" w:eastAsia="Times New Roman" w:cs="Times New Roman"/>
          <w:sz w:val="28"/>
          <w:szCs w:val="28"/>
        </w:rPr>
        <w:t>время</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полива</w:t>
      </w:r>
    </w:p>
    <w:p>
      <w:pPr>
        <w:pStyle w:val="3"/>
        <w:spacing w:line="240" w:lineRule="auto"/>
        <w:ind w:left="360"/>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digitalWrite(RELAY_PIN2, LOW);}</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Serial.println ();</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delay (10000);</w:t>
      </w:r>
    </w:p>
    <w:p>
      <w:pPr>
        <w:pStyle w:val="3"/>
        <w:spacing w:line="240" w:lineRule="auto"/>
        <w:ind w:left="360"/>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p>
      <w:pPr>
        <w:pStyle w:val="3"/>
        <w:spacing w:line="240" w:lineRule="auto"/>
        <w:ind w:left="360"/>
        <w:rPr>
          <w:rFonts w:ascii="Times New Roman" w:hAnsi="Times New Roman" w:eastAsia="Times New Roman" w:cs="Times New Roman"/>
          <w:sz w:val="28"/>
          <w:szCs w:val="28"/>
        </w:rPr>
      </w:pPr>
    </w:p>
    <w:p>
      <w:pPr>
        <w:pStyle w:val="3"/>
        <w:spacing w:line="240" w:lineRule="auto"/>
        <w:ind w:left="360"/>
        <w:rPr>
          <w:rFonts w:ascii="Times New Roman" w:hAnsi="Times New Roman" w:eastAsia="Times New Roman" w:cs="Times New Roman"/>
          <w:sz w:val="28"/>
          <w:szCs w:val="28"/>
        </w:rPr>
      </w:pPr>
    </w:p>
    <w:p>
      <w:pPr>
        <w:pStyle w:val="3"/>
        <w:spacing w:line="240" w:lineRule="auto"/>
        <w:ind w:left="360"/>
        <w:rPr>
          <w:rFonts w:ascii="Times New Roman" w:hAnsi="Times New Roman" w:eastAsia="Times New Roman" w:cs="Times New Roman"/>
          <w:sz w:val="28"/>
          <w:szCs w:val="28"/>
        </w:rPr>
      </w:pPr>
    </w:p>
    <w:sectPr>
      <w:pgSz w:w="11906" w:h="16838"/>
      <w:pgMar w:top="1134" w:right="850" w:bottom="1134" w:left="1701"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Georgia">
    <w:panose1 w:val="02040502050405020303"/>
    <w:charset w:val="CC"/>
    <w:family w:val="roman"/>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4743"/>
    </w:sdtPr>
    <w:sdtContent>
      <w:p>
        <w:pPr>
          <w:pStyle w:val="15"/>
          <w:jc w:val="center"/>
        </w:pPr>
        <w:r>
          <w:fldChar w:fldCharType="begin"/>
        </w:r>
        <w:r>
          <w:instrText xml:space="preserve"> PAGE   \* MERGEFORMAT </w:instrText>
        </w:r>
        <w:r>
          <w:fldChar w:fldCharType="separate"/>
        </w:r>
        <w:r>
          <w:t>4</w:t>
        </w:r>
        <w:r>
          <w:fldChar w:fldCharType="end"/>
        </w:r>
      </w:p>
    </w:sdtContent>
  </w:sdt>
  <w:p>
    <w:pPr>
      <w:pStyle w:val="3"/>
      <w:tabs>
        <w:tab w:val="center" w:pos="4153"/>
        <w:tab w:val="right" w:pos="8306"/>
      </w:tabs>
      <w:rPr>
        <w:color w:val="00000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48345F"/>
    <w:multiLevelType w:val="multilevel"/>
    <w:tmpl w:val="1448345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29B580E"/>
    <w:multiLevelType w:val="multilevel"/>
    <w:tmpl w:val="229B580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24F28883"/>
    <w:multiLevelType w:val="multilevel"/>
    <w:tmpl w:val="24F28883"/>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250F7589"/>
    <w:multiLevelType w:val="multilevel"/>
    <w:tmpl w:val="250F7589"/>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2CA3D3C2"/>
    <w:multiLevelType w:val="multilevel"/>
    <w:tmpl w:val="2CA3D3C2"/>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4CEB273C"/>
    <w:multiLevelType w:val="multilevel"/>
    <w:tmpl w:val="4CEB273C"/>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6">
    <w:nsid w:val="7B041112"/>
    <w:multiLevelType w:val="multilevel"/>
    <w:tmpl w:val="7B04111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4"/>
  </w:num>
  <w:num w:numId="2">
    <w:abstractNumId w:val="2"/>
  </w:num>
  <w:num w:numId="3">
    <w:abstractNumId w:val="1"/>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ocumentProtection w:enforcement="0"/>
  <w:defaultTabStop w:val="720"/>
  <w:drawingGridHorizontalSpacing w:val="100"/>
  <w:noPunctuationKerning w:val="1"/>
  <w:characterSpacingControl w:val="doNotCompress"/>
  <w:compat>
    <w:doNotExpandShiftReturn/>
    <w:doNotWrapTextWithPunct/>
    <w:doNotUseEastAsianBreakRules/>
    <w:doNotUseIndentAsNumberingTabStop/>
    <w:compatSetting w:name="compatibilityMode" w:uri="http://schemas.microsoft.com/office/word" w:val="12"/>
  </w:compat>
  <w:rsids>
    <w:rsidRoot w:val="00942FB8"/>
    <w:rsid w:val="00076460"/>
    <w:rsid w:val="00091C09"/>
    <w:rsid w:val="000D2C7B"/>
    <w:rsid w:val="00112B47"/>
    <w:rsid w:val="00141537"/>
    <w:rsid w:val="001C4F50"/>
    <w:rsid w:val="00231838"/>
    <w:rsid w:val="002A4626"/>
    <w:rsid w:val="002B7760"/>
    <w:rsid w:val="00376448"/>
    <w:rsid w:val="004347C4"/>
    <w:rsid w:val="004F1B68"/>
    <w:rsid w:val="00536A3D"/>
    <w:rsid w:val="00537F5A"/>
    <w:rsid w:val="0055250A"/>
    <w:rsid w:val="0055426E"/>
    <w:rsid w:val="006633B7"/>
    <w:rsid w:val="007377BA"/>
    <w:rsid w:val="00751006"/>
    <w:rsid w:val="00880132"/>
    <w:rsid w:val="008A42DF"/>
    <w:rsid w:val="00931DD0"/>
    <w:rsid w:val="00941407"/>
    <w:rsid w:val="00942FB8"/>
    <w:rsid w:val="0094318C"/>
    <w:rsid w:val="00984DDB"/>
    <w:rsid w:val="009A4D9B"/>
    <w:rsid w:val="009A6273"/>
    <w:rsid w:val="00A0110B"/>
    <w:rsid w:val="00A446F9"/>
    <w:rsid w:val="00A508A7"/>
    <w:rsid w:val="00AA5924"/>
    <w:rsid w:val="00AD2421"/>
    <w:rsid w:val="00B07016"/>
    <w:rsid w:val="00B26792"/>
    <w:rsid w:val="00B80539"/>
    <w:rsid w:val="00C347BA"/>
    <w:rsid w:val="00C95606"/>
    <w:rsid w:val="00CC014E"/>
    <w:rsid w:val="00D65947"/>
    <w:rsid w:val="00D74D52"/>
    <w:rsid w:val="00D90A54"/>
    <w:rsid w:val="00DA08E7"/>
    <w:rsid w:val="00DB64BB"/>
    <w:rsid w:val="00DE057D"/>
    <w:rsid w:val="00DE2216"/>
    <w:rsid w:val="00E34F0A"/>
    <w:rsid w:val="00E402DD"/>
    <w:rsid w:val="00E9229A"/>
    <w:rsid w:val="00EB0E07"/>
    <w:rsid w:val="00ED2979"/>
    <w:rsid w:val="00F54E23"/>
    <w:rsid w:val="0F6300E3"/>
    <w:rsid w:val="14554A10"/>
    <w:rsid w:val="16863A68"/>
    <w:rsid w:val="2BED0A99"/>
    <w:rsid w:val="33874815"/>
    <w:rsid w:val="339759F1"/>
    <w:rsid w:val="34F65A4F"/>
    <w:rsid w:val="44170497"/>
    <w:rsid w:val="5A0F3C0E"/>
    <w:rsid w:val="5EFC6E5B"/>
    <w:rsid w:val="6EAF4ADB"/>
    <w:rsid w:val="714D78B1"/>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atentStyles>
  <w:style w:type="paragraph" w:default="1" w:styleId="1">
    <w:name w:val="Normal"/>
    <w:qFormat/>
    <w:uiPriority w:val="0"/>
    <w:rPr>
      <w:rFonts w:ascii="Calibri" w:hAnsi="Calibri" w:eastAsia="Calibri" w:cs="Calibri"/>
      <w:lang w:val="ru-RU" w:eastAsia="ru-RU" w:bidi="ar-SA"/>
    </w:rPr>
  </w:style>
  <w:style w:type="paragraph" w:styleId="2">
    <w:name w:val="heading 1"/>
    <w:basedOn w:val="3"/>
    <w:next w:val="3"/>
    <w:qFormat/>
    <w:uiPriority w:val="0"/>
    <w:pPr>
      <w:keepNext/>
      <w:keepLines/>
      <w:spacing w:before="480"/>
      <w:outlineLvl w:val="0"/>
    </w:pPr>
    <w:rPr>
      <w:rFonts w:ascii="Cambria" w:hAnsi="Cambria" w:eastAsia="Cambria" w:cs="Cambria"/>
      <w:b/>
      <w:color w:val="366091"/>
      <w:sz w:val="28"/>
      <w:szCs w:val="28"/>
    </w:rPr>
  </w:style>
  <w:style w:type="paragraph" w:styleId="4">
    <w:name w:val="heading 2"/>
    <w:basedOn w:val="3"/>
    <w:next w:val="3"/>
    <w:qFormat/>
    <w:uiPriority w:val="0"/>
    <w:pPr>
      <w:keepNext/>
      <w:keepLines/>
      <w:spacing w:before="360" w:after="80"/>
      <w:outlineLvl w:val="1"/>
    </w:pPr>
    <w:rPr>
      <w:b/>
      <w:sz w:val="36"/>
      <w:szCs w:val="36"/>
    </w:rPr>
  </w:style>
  <w:style w:type="paragraph" w:styleId="5">
    <w:name w:val="heading 3"/>
    <w:basedOn w:val="3"/>
    <w:next w:val="3"/>
    <w:uiPriority w:val="0"/>
    <w:pPr>
      <w:keepNext/>
      <w:keepLines/>
      <w:spacing w:before="280" w:after="80"/>
      <w:outlineLvl w:val="2"/>
    </w:pPr>
    <w:rPr>
      <w:b/>
      <w:sz w:val="28"/>
      <w:szCs w:val="28"/>
    </w:rPr>
  </w:style>
  <w:style w:type="paragraph" w:styleId="6">
    <w:name w:val="heading 4"/>
    <w:basedOn w:val="3"/>
    <w:next w:val="3"/>
    <w:uiPriority w:val="0"/>
    <w:pPr>
      <w:keepNext/>
      <w:keepLines/>
      <w:spacing w:before="240" w:after="40"/>
      <w:outlineLvl w:val="3"/>
    </w:pPr>
    <w:rPr>
      <w:b/>
      <w:sz w:val="24"/>
      <w:szCs w:val="24"/>
    </w:rPr>
  </w:style>
  <w:style w:type="paragraph" w:styleId="7">
    <w:name w:val="heading 5"/>
    <w:basedOn w:val="3"/>
    <w:next w:val="3"/>
    <w:qFormat/>
    <w:uiPriority w:val="0"/>
    <w:pPr>
      <w:keepNext/>
      <w:keepLines/>
      <w:spacing w:before="220" w:after="40"/>
      <w:outlineLvl w:val="4"/>
    </w:pPr>
    <w:rPr>
      <w:b/>
      <w:sz w:val="22"/>
      <w:szCs w:val="22"/>
    </w:rPr>
  </w:style>
  <w:style w:type="paragraph" w:styleId="8">
    <w:name w:val="heading 6"/>
    <w:basedOn w:val="3"/>
    <w:next w:val="3"/>
    <w:qFormat/>
    <w:uiPriority w:val="0"/>
    <w:pPr>
      <w:keepNext/>
      <w:keepLines/>
      <w:spacing w:before="200" w:after="40"/>
      <w:outlineLvl w:val="5"/>
    </w:pPr>
    <w:rPr>
      <w:b/>
    </w:rPr>
  </w:style>
  <w:style w:type="character" w:default="1" w:styleId="9">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customStyle="1" w:styleId="3">
    <w:name w:val="Обычный1"/>
    <w:qFormat/>
    <w:uiPriority w:val="0"/>
    <w:rPr>
      <w:rFonts w:ascii="Calibri" w:hAnsi="Calibri" w:eastAsia="Calibri" w:cs="Calibri"/>
      <w:lang w:val="ru-RU" w:eastAsia="ru-RU" w:bidi="ar-SA"/>
    </w:rPr>
  </w:style>
  <w:style w:type="character" w:styleId="11">
    <w:name w:val="Hyperlink"/>
    <w:basedOn w:val="9"/>
    <w:unhideWhenUsed/>
    <w:qFormat/>
    <w:uiPriority w:val="99"/>
    <w:rPr>
      <w:color w:val="0000FF" w:themeColor="hyperlink"/>
      <w:u w:val="single"/>
    </w:rPr>
  </w:style>
  <w:style w:type="paragraph" w:styleId="12">
    <w:name w:val="Balloon Text"/>
    <w:basedOn w:val="1"/>
    <w:link w:val="21"/>
    <w:semiHidden/>
    <w:unhideWhenUsed/>
    <w:qFormat/>
    <w:uiPriority w:val="99"/>
    <w:rPr>
      <w:rFonts w:ascii="Tahoma" w:hAnsi="Tahoma" w:cs="Tahoma"/>
      <w:sz w:val="16"/>
      <w:szCs w:val="16"/>
    </w:rPr>
  </w:style>
  <w:style w:type="paragraph" w:styleId="13">
    <w:name w:val="header"/>
    <w:basedOn w:val="1"/>
    <w:link w:val="22"/>
    <w:semiHidden/>
    <w:unhideWhenUsed/>
    <w:qFormat/>
    <w:uiPriority w:val="99"/>
    <w:pPr>
      <w:tabs>
        <w:tab w:val="center" w:pos="4677"/>
        <w:tab w:val="right" w:pos="9355"/>
      </w:tabs>
    </w:pPr>
  </w:style>
  <w:style w:type="paragraph" w:styleId="14">
    <w:name w:val="Title"/>
    <w:basedOn w:val="3"/>
    <w:next w:val="3"/>
    <w:qFormat/>
    <w:uiPriority w:val="0"/>
    <w:pPr>
      <w:keepNext/>
      <w:keepLines/>
      <w:spacing w:before="480" w:after="120"/>
    </w:pPr>
    <w:rPr>
      <w:b/>
      <w:sz w:val="72"/>
      <w:szCs w:val="72"/>
    </w:rPr>
  </w:style>
  <w:style w:type="paragraph" w:styleId="15">
    <w:name w:val="footer"/>
    <w:basedOn w:val="1"/>
    <w:link w:val="23"/>
    <w:unhideWhenUsed/>
    <w:qFormat/>
    <w:uiPriority w:val="99"/>
    <w:pPr>
      <w:tabs>
        <w:tab w:val="center" w:pos="4677"/>
        <w:tab w:val="right" w:pos="9355"/>
      </w:tabs>
    </w:pPr>
  </w:style>
  <w:style w:type="paragraph" w:styleId="16">
    <w:name w:val="Normal (Web)"/>
    <w:basedOn w:val="1"/>
    <w:unhideWhenUsed/>
    <w:qFormat/>
    <w:uiPriority w:val="99"/>
    <w:pPr>
      <w:spacing w:before="100" w:beforeAutospacing="1" w:after="100" w:afterAutospacing="1"/>
    </w:pPr>
    <w:rPr>
      <w:rFonts w:ascii="Times New Roman" w:hAnsi="Times New Roman" w:eastAsia="Times New Roman" w:cs="Times New Roman"/>
      <w:sz w:val="24"/>
      <w:szCs w:val="24"/>
    </w:rPr>
  </w:style>
  <w:style w:type="paragraph" w:styleId="17">
    <w:name w:val="Subtitle"/>
    <w:basedOn w:val="3"/>
    <w:next w:val="3"/>
    <w:uiPriority w:val="0"/>
    <w:pPr>
      <w:keepNext/>
      <w:keepLines/>
      <w:spacing w:before="360" w:after="80"/>
    </w:pPr>
    <w:rPr>
      <w:rFonts w:ascii="Georgia" w:hAnsi="Georgia" w:eastAsia="Georgia" w:cs="Georgia"/>
      <w:i/>
      <w:color w:val="666666"/>
      <w:sz w:val="48"/>
      <w:szCs w:val="48"/>
    </w:rPr>
  </w:style>
  <w:style w:type="table" w:styleId="18">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
    <w:name w:val="Table Normal"/>
    <w:qFormat/>
    <w:uiPriority w:val="0"/>
    <w:tblPr>
      <w:tblCellMar>
        <w:top w:w="0" w:type="dxa"/>
        <w:left w:w="0" w:type="dxa"/>
        <w:bottom w:w="0" w:type="dxa"/>
        <w:right w:w="0" w:type="dxa"/>
      </w:tblCellMar>
    </w:tblPr>
  </w:style>
  <w:style w:type="table" w:customStyle="1" w:styleId="20">
    <w:name w:val="_Style 13"/>
    <w:basedOn w:val="19"/>
    <w:qFormat/>
    <w:uiPriority w:val="0"/>
    <w:tblPr>
      <w:tblCellMar>
        <w:left w:w="108" w:type="dxa"/>
        <w:right w:w="108" w:type="dxa"/>
      </w:tblCellMar>
    </w:tblPr>
  </w:style>
  <w:style w:type="character" w:customStyle="1" w:styleId="21">
    <w:name w:val="Текст выноски Знак"/>
    <w:basedOn w:val="9"/>
    <w:link w:val="12"/>
    <w:semiHidden/>
    <w:qFormat/>
    <w:uiPriority w:val="99"/>
    <w:rPr>
      <w:rFonts w:ascii="Tahoma" w:hAnsi="Tahoma" w:cs="Tahoma"/>
      <w:sz w:val="16"/>
      <w:szCs w:val="16"/>
    </w:rPr>
  </w:style>
  <w:style w:type="character" w:customStyle="1" w:styleId="22">
    <w:name w:val="Верхний колонтитул Знак"/>
    <w:basedOn w:val="9"/>
    <w:link w:val="13"/>
    <w:semiHidden/>
    <w:qFormat/>
    <w:uiPriority w:val="99"/>
  </w:style>
  <w:style w:type="character" w:customStyle="1" w:styleId="23">
    <w:name w:val="Нижний колонтитул Знак"/>
    <w:basedOn w:val="9"/>
    <w:link w:val="1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D6BB69-0D94-437E-8EFD-BB1277E7D00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3272</Words>
  <Characters>18657</Characters>
  <Lines>155</Lines>
  <Paragraphs>43</Paragraphs>
  <TotalTime>282</TotalTime>
  <ScaleCrop>false</ScaleCrop>
  <LinksUpToDate>false</LinksUpToDate>
  <CharactersWithSpaces>21886</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2022-02-20T12:35:00Z</dcterms:created>
  <dc:creator>123</dc:creator>
  <cp:lastModifiedBy>Ученик</cp:lastModifiedBy>
  <dcterms:modified xsi:type="dcterms:W3CDTF">2022-09-08T02:22:10Z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1049-11.2.0.11306</vt:lpwstr>
  </property>
  <property fmtid="{D5CDD505-2E9C-101B-9397-08002B2CF9AE}" pid="3" name="ICV">
    <vt:lpwstr>0C6F338806D349CFB421710D2AF2A5AA</vt:lpwstr>
  </property>
</Properties>
</file>