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83" w:rsidRDefault="00516883" w:rsidP="0045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83">
        <w:rPr>
          <w:rFonts w:ascii="Times New Roman" w:hAnsi="Times New Roman" w:cs="Times New Roman"/>
          <w:b/>
          <w:sz w:val="24"/>
          <w:szCs w:val="24"/>
        </w:rPr>
        <w:t>АГРОЭКОЛОГИЧЕСКОЕ СОРТОИСПЫТАНИЕ ИНДАУ (ERUCA SATIVA) ПРИ ВЫРАЩИВАНИИ НА МИНЕРАЛЬНОЙ ВАТЕ МЕТОДОМ ГИДРОПОНИКИ</w:t>
      </w:r>
    </w:p>
    <w:p w:rsidR="0045770F" w:rsidRPr="00EB5BC8" w:rsidRDefault="00516883" w:rsidP="004577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Артемьева Елизавета Витальевна</w:t>
      </w:r>
      <w:r w:rsidR="0045770F" w:rsidRPr="00EB5BC8">
        <w:rPr>
          <w:rFonts w:ascii="Times New Roman" w:eastAsia="Calibri" w:hAnsi="Times New Roman" w:cs="Times New Roman"/>
          <w:sz w:val="24"/>
          <w:szCs w:val="24"/>
        </w:rPr>
        <w:t>, Мурманская область, г. Кандалакша</w:t>
      </w:r>
    </w:p>
    <w:p w:rsidR="0045770F" w:rsidRPr="00EB5BC8" w:rsidRDefault="0045770F" w:rsidP="004577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МАУДО ДЮЦ «Ровесник» им. С.А. Крыловой</w:t>
      </w:r>
      <w:r w:rsidR="00F11507">
        <w:rPr>
          <w:rFonts w:ascii="Times New Roman" w:eastAsia="Calibri" w:hAnsi="Times New Roman" w:cs="Times New Roman"/>
          <w:sz w:val="24"/>
          <w:szCs w:val="24"/>
        </w:rPr>
        <w:t>, 6</w:t>
      </w:r>
      <w:r w:rsidRPr="00EB5BC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45770F" w:rsidRDefault="0045770F" w:rsidP="004577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5BC8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EB5BC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EB5B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5BC8">
        <w:rPr>
          <w:rFonts w:ascii="Times New Roman" w:eastAsia="Calibri" w:hAnsi="Times New Roman" w:cs="Times New Roman"/>
          <w:sz w:val="24"/>
          <w:szCs w:val="24"/>
        </w:rPr>
        <w:t>Приставка Евгения Алексеевна, педагог дополните</w:t>
      </w:r>
      <w:r>
        <w:rPr>
          <w:rFonts w:ascii="Times New Roman" w:eastAsia="Calibri" w:hAnsi="Times New Roman" w:cs="Times New Roman"/>
          <w:sz w:val="24"/>
          <w:szCs w:val="24"/>
        </w:rPr>
        <w:t>льного образования МАУДО ДЮЦ «Ровесник» им. С.А. Крыловой</w:t>
      </w:r>
    </w:p>
    <w:p w:rsidR="0045770F" w:rsidRPr="0045770F" w:rsidRDefault="0045770F" w:rsidP="004577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770F" w:rsidRPr="0045770F" w:rsidRDefault="0045770F" w:rsidP="004577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770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Тезисы</w:t>
      </w:r>
    </w:p>
    <w:p w:rsidR="00F11507" w:rsidRDefault="00516883" w:rsidP="00F115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Прилавки </w:t>
      </w:r>
      <w:proofErr w:type="gramStart"/>
      <w:r w:rsidRPr="00516883">
        <w:rPr>
          <w:rFonts w:ascii="Times New Roman" w:eastAsia="Calibri" w:hAnsi="Times New Roman" w:cs="Times New Roman"/>
          <w:sz w:val="24"/>
          <w:szCs w:val="24"/>
        </w:rPr>
        <w:t>магазинов</w:t>
      </w:r>
      <w:proofErr w:type="gram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изобилуют разнообразием салатных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миксов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в состав </w:t>
      </w:r>
      <w:proofErr w:type="gramStart"/>
      <w:r w:rsidRPr="00516883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зачастую входит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пряноароматическая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зеленая культура –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индау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16883">
        <w:rPr>
          <w:rFonts w:ascii="Times New Roman" w:eastAsia="Calibri" w:hAnsi="Times New Roman" w:cs="Times New Roman"/>
          <w:sz w:val="24"/>
          <w:szCs w:val="24"/>
        </w:rPr>
        <w:t>Индау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руккола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- это растение из семейства крестоцветных, представляет из себя зеленый салат с пряно-горчичным вкусом.</w:t>
      </w:r>
      <w:proofErr w:type="gram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Стоит отметить, что вырастить подобную культуру в домашних условиях на Крайнем Севере достаточно сложно. Однако можно применить инновационные способы, например, выращивание методом гидропоники. Гидропонный метод выращивания позволяет экономить ресурсы и делает процесс более стабильным и управляемым.</w:t>
      </w:r>
    </w:p>
    <w:p w:rsidR="00516883" w:rsidRPr="00F11507" w:rsidRDefault="00516883" w:rsidP="00F115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883">
        <w:rPr>
          <w:rFonts w:ascii="Times New Roman" w:eastAsia="Calibri" w:hAnsi="Times New Roman" w:cs="Times New Roman"/>
          <w:b/>
          <w:sz w:val="24"/>
          <w:szCs w:val="24"/>
        </w:rPr>
        <w:t>Цель исследования:</w:t>
      </w:r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изучение особенностей роста и развития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руколлы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рукколы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агрофирмы «Семко-Юниор» выращиваемой гидропонным методом. </w:t>
      </w:r>
      <w:r w:rsidRPr="005168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Мы предположили, что</w:t>
      </w:r>
      <w:r w:rsidRPr="00516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16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что</w:t>
      </w:r>
      <w:proofErr w:type="gramEnd"/>
      <w:r w:rsidRPr="00516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использование жидких питательных составов при выращивании в минеральной вате методом гидропоники можно получить высокий урожай </w:t>
      </w:r>
      <w:proofErr w:type="spellStart"/>
      <w:r w:rsidRPr="00516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индау</w:t>
      </w:r>
      <w:proofErr w:type="spellEnd"/>
      <w:r w:rsidRPr="005168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зимне-весенний период.</w:t>
      </w:r>
    </w:p>
    <w:p w:rsidR="00516883" w:rsidRPr="00516883" w:rsidRDefault="00516883" w:rsidP="00516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Исследование проводилось </w:t>
      </w:r>
      <w:r w:rsidR="00F11507">
        <w:rPr>
          <w:rFonts w:ascii="Times New Roman" w:eastAsia="Calibri" w:hAnsi="Times New Roman" w:cs="Times New Roman"/>
          <w:sz w:val="24"/>
          <w:szCs w:val="24"/>
        </w:rPr>
        <w:t>в зимне-весенний период</w:t>
      </w:r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F11507">
        <w:rPr>
          <w:rFonts w:ascii="Times New Roman" w:eastAsia="Calibri" w:hAnsi="Times New Roman" w:cs="Times New Roman"/>
          <w:sz w:val="24"/>
          <w:szCs w:val="24"/>
        </w:rPr>
        <w:t>-2022 годов</w:t>
      </w:r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. Вегетационный опыт проводили в учебном кабинете естественнонаучного отдела ДЮЦ «Ровесник» им. С.А. Крыловой с использование автономной гидропонной установки. Гидропонная система производила полив автоматически, с чистотой 1 раз в 12 часов.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Досвечивание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производилось в режиме 18/6, то есть 18 часов работали лампы дневного освещения. Питательная смесь подавалась автоматически два раза в сутки с помощью насоса. </w:t>
      </w:r>
    </w:p>
    <w:p w:rsidR="00516883" w:rsidRPr="00516883" w:rsidRDefault="00516883" w:rsidP="00F115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68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результате проделанной работы было установлено</w:t>
      </w:r>
      <w:r w:rsidRPr="0051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наивысшая всхожесть в варианте № 3, где семенной материал был </w:t>
      </w:r>
      <w:proofErr w:type="gramStart"/>
      <w:r w:rsidRPr="00516883">
        <w:rPr>
          <w:rFonts w:ascii="Times New Roman" w:eastAsia="Calibri" w:hAnsi="Times New Roman" w:cs="Times New Roman"/>
          <w:sz w:val="24"/>
          <w:szCs w:val="24"/>
        </w:rPr>
        <w:t>крупнее</w:t>
      </w:r>
      <w:proofErr w:type="gram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чем у остальных </w:t>
      </w:r>
      <w:proofErr w:type="spellStart"/>
      <w:r w:rsidRPr="00516883">
        <w:rPr>
          <w:rFonts w:ascii="Times New Roman" w:eastAsia="Calibri" w:hAnsi="Times New Roman" w:cs="Times New Roman"/>
          <w:sz w:val="24"/>
          <w:szCs w:val="24"/>
        </w:rPr>
        <w:t>сортообразцов</w:t>
      </w:r>
      <w:proofErr w:type="spellEnd"/>
      <w:r w:rsidRPr="00516883">
        <w:rPr>
          <w:rFonts w:ascii="Times New Roman" w:eastAsia="Calibri" w:hAnsi="Times New Roman" w:cs="Times New Roman"/>
          <w:sz w:val="24"/>
          <w:szCs w:val="24"/>
        </w:rPr>
        <w:t>. Всхожесть у вариантов 1, 2 и 4 практически одинакова, различия незначительны. Всхожесть семенного материала при предпосевной обработки водой не соответствует всхожести, заявленной производителем (99%)</w:t>
      </w:r>
      <w:proofErr w:type="gramStart"/>
      <w:r w:rsidRPr="005168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1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5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азы развития у культуры в вариантах 1,2 и 4 протекали в одинаковые сроки, отмечалось разница в 2-3 дня в </w:t>
      </w:r>
      <w:proofErr w:type="spellStart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фенофазе</w:t>
      </w:r>
      <w:proofErr w:type="spellEnd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всходов. Фазы развития в варианте № 3 сорт «</w:t>
      </w:r>
      <w:proofErr w:type="spellStart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Летиция</w:t>
      </w:r>
      <w:proofErr w:type="spellEnd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 протекали раньше, чем в других вариантах опыта. Фенологические наблюдения показали, что фаза технической спелости культуры наступ</w:t>
      </w:r>
      <w:r w:rsidR="00F115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ает в среднем через 45-50 дней</w:t>
      </w:r>
      <w:proofErr w:type="gramStart"/>
      <w:r w:rsidR="00F115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="00F115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</w:t>
      </w:r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аиболее высокие показатели урожайности на м</w:t>
      </w:r>
      <w:proofErr w:type="gramStart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proofErr w:type="gramEnd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выявлены в вариантах с использованием питательного состава. Также стоит отметить, что высокая продуктивность, вне зависимости от среды выращивания, стабильно отмечается в варианте № 3 </w:t>
      </w:r>
      <w:proofErr w:type="spellStart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индау</w:t>
      </w:r>
      <w:proofErr w:type="spellEnd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сорта «Рококо». Скорее всего, это говорит о высоких сортовых качествах данного варианта. Стоит отметить, что питательные среды положительно сказались на продуктивности зеленной культуры;</w:t>
      </w:r>
    </w:p>
    <w:p w:rsidR="00516883" w:rsidRPr="00516883" w:rsidRDefault="00516883" w:rsidP="00516883">
      <w:pPr>
        <w:numPr>
          <w:ilvl w:val="0"/>
          <w:numId w:val="4"/>
        </w:numPr>
        <w:suppressAutoHyphens/>
        <w:spacing w:after="0" w:line="240" w:lineRule="auto"/>
        <w:ind w:left="0" w:hanging="1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наиболее высокие показатели урожайности на м</w:t>
      </w:r>
      <w:proofErr w:type="gramStart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proofErr w:type="gramEnd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выявлены в варианте № 3 сорт «Рококо» 1,52 кг/м2. Урожайность </w:t>
      </w:r>
      <w:proofErr w:type="spellStart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сортообразцов</w:t>
      </w:r>
      <w:proofErr w:type="spellEnd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№ 1, № 2 и № 4 ниже, чем завалено производителем. Возможно, что такие низкие показатели урожайности зеленой массы как-то связаны с периодом выращивания. Данная культура должна выращиваться в весенне-летний период. Возможно, что перепады температур в кабинете, связанные с периодическим проветриванием учебного кабинета, также могли повлиять на урожайность.</w:t>
      </w:r>
    </w:p>
    <w:p w:rsidR="00C3540E" w:rsidRPr="00F11507" w:rsidRDefault="00516883" w:rsidP="00F1150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Гипотеза исследования </w:t>
      </w:r>
      <w:r w:rsidRPr="00516883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подтвердилась</w:t>
      </w:r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так как использование жидких питательных составов при выращивании в минеральной вате методом гидропоники можно получить высокий урожай </w:t>
      </w:r>
      <w:proofErr w:type="spellStart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индау</w:t>
      </w:r>
      <w:proofErr w:type="spellEnd"/>
      <w:r w:rsidRPr="005168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зимне-весенний период. </w:t>
      </w:r>
      <w:bookmarkStart w:id="0" w:name="_GoBack"/>
      <w:bookmarkEnd w:id="0"/>
    </w:p>
    <w:sectPr w:rsidR="00C3540E" w:rsidRPr="00F1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74C"/>
    <w:multiLevelType w:val="hybridMultilevel"/>
    <w:tmpl w:val="7AEC53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44433"/>
    <w:multiLevelType w:val="hybridMultilevel"/>
    <w:tmpl w:val="2CFE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0176"/>
    <w:multiLevelType w:val="hybridMultilevel"/>
    <w:tmpl w:val="D7F46584"/>
    <w:lvl w:ilvl="0" w:tplc="DB08458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C324D1"/>
    <w:multiLevelType w:val="multilevel"/>
    <w:tmpl w:val="779C2F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9"/>
    <w:rsid w:val="002D1DA9"/>
    <w:rsid w:val="0045770F"/>
    <w:rsid w:val="00516883"/>
    <w:rsid w:val="00675926"/>
    <w:rsid w:val="00C3540E"/>
    <w:rsid w:val="00F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5770F"/>
  </w:style>
  <w:style w:type="paragraph" w:styleId="a4">
    <w:name w:val="Balloon Text"/>
    <w:basedOn w:val="a"/>
    <w:link w:val="a5"/>
    <w:uiPriority w:val="99"/>
    <w:semiHidden/>
    <w:unhideWhenUsed/>
    <w:rsid w:val="005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5770F"/>
  </w:style>
  <w:style w:type="paragraph" w:styleId="a4">
    <w:name w:val="Balloon Text"/>
    <w:basedOn w:val="a"/>
    <w:link w:val="a5"/>
    <w:uiPriority w:val="99"/>
    <w:semiHidden/>
    <w:unhideWhenUsed/>
    <w:rsid w:val="0051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8</cp:revision>
  <cp:lastPrinted>2022-09-04T12:29:00Z</cp:lastPrinted>
  <dcterms:created xsi:type="dcterms:W3CDTF">2021-03-31T10:21:00Z</dcterms:created>
  <dcterms:modified xsi:type="dcterms:W3CDTF">2022-09-04T12:29:00Z</dcterms:modified>
</cp:coreProperties>
</file>