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Аннотация</w:t>
      </w: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1DE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Номинация «Опытническое растениеводство»</w:t>
      </w:r>
    </w:p>
    <w:p w:rsidR="00BE31DE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Pr="00BE31DE">
        <w:rPr>
          <w:rFonts w:ascii="Times New Roman" w:hAnsi="Times New Roman" w:cs="Times New Roman"/>
          <w:sz w:val="28"/>
          <w:szCs w:val="28"/>
        </w:rPr>
        <w:t>Влияние органических удобрений на рост и развитие фасоли и лука</w:t>
      </w:r>
    </w:p>
    <w:p w:rsidR="00BE31DE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Автор: Сафронова Лидия,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DE">
        <w:rPr>
          <w:rFonts w:ascii="Times New Roman" w:hAnsi="Times New Roman" w:cs="Times New Roman"/>
          <w:sz w:val="28"/>
          <w:szCs w:val="28"/>
        </w:rPr>
        <w:t xml:space="preserve">4 класс, МБОУ </w:t>
      </w:r>
      <w:proofErr w:type="spellStart"/>
      <w:r w:rsidRPr="00BE31DE">
        <w:rPr>
          <w:rFonts w:ascii="Times New Roman" w:hAnsi="Times New Roman" w:cs="Times New Roman"/>
          <w:sz w:val="28"/>
          <w:szCs w:val="28"/>
        </w:rPr>
        <w:t>Малоенисейская</w:t>
      </w:r>
      <w:proofErr w:type="spellEnd"/>
      <w:r w:rsidRPr="00BE31D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E31DE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BE31D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E31DE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Руководитель: Карташова Н.А., учитель начальных классов</w:t>
      </w: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1DE" w:rsidRDefault="00BE31DE" w:rsidP="00BE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Данная работа основана на эксперименте. На примере фасоли и лука, исследуется влияние активных органических удобрений с комплексом минеральных удобрений на растение, их рост и развитие.</w:t>
      </w:r>
    </w:p>
    <w:p w:rsidR="00BE31DE" w:rsidRDefault="00BE31DE" w:rsidP="00BE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31DE">
        <w:rPr>
          <w:rFonts w:ascii="Times New Roman" w:hAnsi="Times New Roman" w:cs="Times New Roman"/>
          <w:sz w:val="28"/>
          <w:szCs w:val="28"/>
        </w:rPr>
        <w:t>Выяснить, влияют ли активные органические удобрения с комплексом микроэлементов на рост и развитие растений, фасоли и лука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1DE" w:rsidRPr="00BE31DE" w:rsidRDefault="00BE31DE" w:rsidP="00BE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DE">
        <w:rPr>
          <w:rFonts w:ascii="Times New Roman" w:hAnsi="Times New Roman" w:cs="Times New Roman"/>
          <w:sz w:val="28"/>
          <w:szCs w:val="28"/>
        </w:rPr>
        <w:t xml:space="preserve">в 1 экспериментальной </w:t>
      </w:r>
      <w:proofErr w:type="gramStart"/>
      <w:r w:rsidRPr="00BE31DE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BE31DE">
        <w:rPr>
          <w:rFonts w:ascii="Times New Roman" w:hAnsi="Times New Roman" w:cs="Times New Roman"/>
          <w:sz w:val="28"/>
          <w:szCs w:val="28"/>
        </w:rPr>
        <w:t xml:space="preserve"> где полив проходил чистой водой, семена взошли не все и рост медленнее. Вторая же группа 100 процентная всхожесть, рост активный и ростки сильные. Нами было доказано, что органические удобрения положительно воздействуют на рост и развитие растений.</w:t>
      </w:r>
    </w:p>
    <w:sectPr w:rsidR="00BE31DE" w:rsidRPr="00BE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31DE"/>
    <w:rsid w:val="00BE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2022-09-12T02:57:00Z</dcterms:created>
  <dcterms:modified xsi:type="dcterms:W3CDTF">2022-09-12T02:59:00Z</dcterms:modified>
</cp:coreProperties>
</file>