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FA" w:rsidRPr="0042382C" w:rsidRDefault="0042382C" w:rsidP="0042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2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962BF" w:rsidRDefault="004962BF" w:rsidP="004962BF">
      <w:pPr>
        <w:widowControl w:val="0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Особенности интродукции эхинацеи пурпурной в условиях Алексеевского района Белгородской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62BF" w:rsidRDefault="004962BF" w:rsidP="004962BF">
      <w:pPr>
        <w:widowControl w:val="0"/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изучить особенности интродукции эхинацеи пурпурной в условиях Алексеевского района Белгородской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2BF" w:rsidRDefault="004962BF" w:rsidP="004962BF">
      <w:pPr>
        <w:tabs>
          <w:tab w:val="left" w:pos="284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исследования мы решали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2BF" w:rsidRDefault="004962BF" w:rsidP="004962B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фенологические особенности эхинацеи пурпурной в условиях Алексеевского района;</w:t>
      </w:r>
    </w:p>
    <w:p w:rsidR="004962BF" w:rsidRDefault="004962BF" w:rsidP="004962B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семенную продуктивность эхинацеи и ее компонентов; </w:t>
      </w:r>
    </w:p>
    <w:p w:rsidR="004962BF" w:rsidRDefault="004962BF" w:rsidP="004962B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апробировать методы вегетативного размножения эхинацеи в культуре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in</w:t>
      </w:r>
      <w:r w:rsidRPr="004962B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vitro</w:t>
      </w:r>
      <w:r>
        <w:rPr>
          <w:rFonts w:ascii="Times New Roman" w:hAnsi="Times New Roman"/>
          <w:sz w:val="24"/>
          <w:szCs w:val="24"/>
        </w:rPr>
        <w:t>.</w:t>
      </w:r>
    </w:p>
    <w:p w:rsidR="0042382C" w:rsidRPr="0042382C" w:rsidRDefault="0042382C" w:rsidP="004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82C" w:rsidRPr="0042382C" w:rsidRDefault="0042382C" w:rsidP="004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2C">
        <w:rPr>
          <w:rFonts w:ascii="Times New Roman" w:hAnsi="Times New Roman" w:cs="Times New Roman"/>
          <w:sz w:val="24"/>
          <w:szCs w:val="24"/>
        </w:rPr>
        <w:t xml:space="preserve">Данная работа посвящена проблеме интродукции </w:t>
      </w:r>
      <w:r w:rsidR="004962BF">
        <w:rPr>
          <w:rFonts w:ascii="Times New Roman" w:hAnsi="Times New Roman" w:cs="Times New Roman"/>
          <w:sz w:val="24"/>
          <w:szCs w:val="24"/>
        </w:rPr>
        <w:t>лекарственных</w:t>
      </w:r>
      <w:r w:rsidRPr="0042382C">
        <w:rPr>
          <w:rFonts w:ascii="Times New Roman" w:hAnsi="Times New Roman" w:cs="Times New Roman"/>
          <w:sz w:val="24"/>
          <w:szCs w:val="24"/>
        </w:rPr>
        <w:t xml:space="preserve"> растений не характерных для нашей климатической зоны. Для решения этой проблемы автор использует различные методы и приемы: наблюдение, полевые исследования, лабораторные исследования. На основании полученных результатов дается оценка успешности интродукции исследуемых сортов растений.       </w:t>
      </w:r>
    </w:p>
    <w:p w:rsidR="0042382C" w:rsidRPr="0042382C" w:rsidRDefault="0042382C" w:rsidP="0042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382C" w:rsidRPr="0042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9pt;height:10.9pt" o:bullet="t">
        <v:imagedata r:id="rId1" o:title="mso47D4"/>
      </v:shape>
    </w:pict>
  </w:numPicBullet>
  <w:numPicBullet w:numPicBulletId="1">
    <w:pict>
      <v:shape id="_x0000_i1095" type="#_x0000_t75" style="width:10.9pt;height:10.9pt" o:bullet="t">
        <v:imagedata r:id="rId2" o:title="mso3025"/>
      </v:shape>
    </w:pict>
  </w:numPicBullet>
  <w:abstractNum w:abstractNumId="0" w15:restartNumberingAfterBreak="0">
    <w:nsid w:val="550B3F4A"/>
    <w:multiLevelType w:val="hybridMultilevel"/>
    <w:tmpl w:val="5C72EB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634"/>
    <w:multiLevelType w:val="hybridMultilevel"/>
    <w:tmpl w:val="45703F3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C"/>
    <w:rsid w:val="0042382C"/>
    <w:rsid w:val="004962BF"/>
    <w:rsid w:val="00A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D179"/>
  <w15:chartTrackingRefBased/>
  <w15:docId w15:val="{56247F37-669D-478A-A450-747AB58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2021-02-20T16:12:00Z</dcterms:created>
  <dcterms:modified xsi:type="dcterms:W3CDTF">2022-03-08T20:31:00Z</dcterms:modified>
</cp:coreProperties>
</file>