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60" w:rsidRDefault="00D12C60" w:rsidP="00D12C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C60">
        <w:rPr>
          <w:rFonts w:ascii="Times New Roman" w:hAnsi="Times New Roman" w:cs="Times New Roman"/>
          <w:b/>
          <w:sz w:val="24"/>
          <w:szCs w:val="24"/>
        </w:rPr>
        <w:t xml:space="preserve">Егорова Юлия Вадимовна </w:t>
      </w:r>
    </w:p>
    <w:p w:rsidR="00D12C60" w:rsidRPr="003F425E" w:rsidRDefault="00D12C60" w:rsidP="00D12C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5E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Герр</w:t>
      </w:r>
      <w:proofErr w:type="spellEnd"/>
      <w:r w:rsidRPr="003F425E">
        <w:rPr>
          <w:rFonts w:ascii="Times New Roman" w:hAnsi="Times New Roman" w:cs="Times New Roman"/>
          <w:b/>
          <w:sz w:val="24"/>
          <w:szCs w:val="24"/>
        </w:rPr>
        <w:t xml:space="preserve"> Елена Сергеевна</w:t>
      </w:r>
    </w:p>
    <w:p w:rsidR="00D12C60" w:rsidRPr="003F425E" w:rsidRDefault="00D12C60" w:rsidP="00D12C6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25E">
        <w:rPr>
          <w:rFonts w:ascii="Times New Roman" w:hAnsi="Times New Roman" w:cs="Times New Roman"/>
          <w:i/>
          <w:sz w:val="24"/>
          <w:szCs w:val="24"/>
        </w:rPr>
        <w:t xml:space="preserve">МКУ ДО "Станция юных натуралистов" </w:t>
      </w:r>
      <w:proofErr w:type="spellStart"/>
      <w:r w:rsidRPr="003F425E">
        <w:rPr>
          <w:rFonts w:ascii="Times New Roman" w:hAnsi="Times New Roman" w:cs="Times New Roman"/>
          <w:i/>
          <w:sz w:val="24"/>
          <w:szCs w:val="24"/>
        </w:rPr>
        <w:t>Рамонского</w:t>
      </w:r>
      <w:proofErr w:type="spellEnd"/>
      <w:r w:rsidRPr="003F425E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Воронежской области</w:t>
      </w:r>
    </w:p>
    <w:p w:rsidR="00E268C9" w:rsidRDefault="00E268C9" w:rsidP="00E268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8C9">
        <w:rPr>
          <w:rFonts w:ascii="Times New Roman" w:hAnsi="Times New Roman" w:cs="Times New Roman"/>
          <w:b/>
          <w:sz w:val="24"/>
          <w:szCs w:val="24"/>
        </w:rPr>
        <w:t>«Влияние предпосевной обработки семенного материала сахарной свеклы на дальнейший рост и развитие»</w:t>
      </w:r>
    </w:p>
    <w:p w:rsidR="0054620E" w:rsidRDefault="00E268C9" w:rsidP="0054620E">
      <w:pPr>
        <w:pStyle w:val="a3"/>
        <w:spacing w:before="160"/>
        <w:ind w:firstLine="709"/>
        <w:jc w:val="both"/>
        <w:rPr>
          <w:sz w:val="24"/>
          <w:szCs w:val="24"/>
        </w:rPr>
      </w:pPr>
      <w:r w:rsidRPr="00E268C9">
        <w:rPr>
          <w:sz w:val="24"/>
          <w:szCs w:val="24"/>
        </w:rPr>
        <w:t>Цель данной работы</w:t>
      </w:r>
      <w:r w:rsidR="0054620E">
        <w:rPr>
          <w:sz w:val="24"/>
          <w:szCs w:val="24"/>
        </w:rPr>
        <w:t xml:space="preserve"> </w:t>
      </w:r>
      <w:r w:rsidRPr="00E268C9">
        <w:rPr>
          <w:sz w:val="24"/>
          <w:szCs w:val="24"/>
        </w:rPr>
        <w:t>- определение влияния предпосевной обработки семенного материала сахарной свеклы на дальнейший рост и развитие.</w:t>
      </w:r>
      <w:r w:rsidR="00D12C60">
        <w:rPr>
          <w:sz w:val="24"/>
          <w:szCs w:val="24"/>
        </w:rPr>
        <w:t xml:space="preserve"> Задачи: </w:t>
      </w:r>
      <w:r w:rsidRPr="00E268C9">
        <w:rPr>
          <w:sz w:val="24"/>
          <w:szCs w:val="24"/>
        </w:rPr>
        <w:t>1. Посев</w:t>
      </w:r>
      <w:r w:rsidRPr="00E268C9">
        <w:rPr>
          <w:spacing w:val="-3"/>
          <w:sz w:val="24"/>
          <w:szCs w:val="24"/>
        </w:rPr>
        <w:t xml:space="preserve"> </w:t>
      </w:r>
      <w:r w:rsidRPr="00E268C9">
        <w:rPr>
          <w:sz w:val="24"/>
          <w:szCs w:val="24"/>
        </w:rPr>
        <w:t>семенного</w:t>
      </w:r>
      <w:r w:rsidRPr="00E268C9">
        <w:rPr>
          <w:spacing w:val="-1"/>
          <w:sz w:val="24"/>
          <w:szCs w:val="24"/>
        </w:rPr>
        <w:t xml:space="preserve"> </w:t>
      </w:r>
      <w:r w:rsidRPr="00E268C9">
        <w:rPr>
          <w:sz w:val="24"/>
          <w:szCs w:val="24"/>
        </w:rPr>
        <w:t>материала. 2. Учет</w:t>
      </w:r>
      <w:r w:rsidRPr="00E268C9">
        <w:rPr>
          <w:spacing w:val="-3"/>
          <w:sz w:val="24"/>
          <w:szCs w:val="24"/>
        </w:rPr>
        <w:t xml:space="preserve"> </w:t>
      </w:r>
      <w:r w:rsidRPr="00E268C9">
        <w:rPr>
          <w:sz w:val="24"/>
          <w:szCs w:val="24"/>
        </w:rPr>
        <w:t>всхожести</w:t>
      </w:r>
      <w:r w:rsidRPr="00E268C9">
        <w:rPr>
          <w:spacing w:val="-2"/>
          <w:sz w:val="24"/>
          <w:szCs w:val="24"/>
        </w:rPr>
        <w:t xml:space="preserve"> </w:t>
      </w:r>
      <w:r w:rsidRPr="00E268C9">
        <w:rPr>
          <w:sz w:val="24"/>
          <w:szCs w:val="24"/>
        </w:rPr>
        <w:t>семян сахарной</w:t>
      </w:r>
      <w:r w:rsidRPr="00E268C9">
        <w:rPr>
          <w:spacing w:val="-4"/>
          <w:sz w:val="24"/>
          <w:szCs w:val="24"/>
        </w:rPr>
        <w:t xml:space="preserve"> </w:t>
      </w:r>
      <w:r w:rsidRPr="00E268C9">
        <w:rPr>
          <w:sz w:val="24"/>
          <w:szCs w:val="24"/>
        </w:rPr>
        <w:t>свеклы</w:t>
      </w:r>
      <w:r w:rsidRPr="00E268C9">
        <w:rPr>
          <w:spacing w:val="-5"/>
          <w:sz w:val="24"/>
          <w:szCs w:val="24"/>
        </w:rPr>
        <w:t xml:space="preserve"> </w:t>
      </w:r>
      <w:r w:rsidRPr="00E268C9">
        <w:rPr>
          <w:sz w:val="24"/>
          <w:szCs w:val="24"/>
        </w:rPr>
        <w:t>на</w:t>
      </w:r>
      <w:r w:rsidRPr="00E268C9">
        <w:rPr>
          <w:spacing w:val="2"/>
          <w:sz w:val="24"/>
          <w:szCs w:val="24"/>
        </w:rPr>
        <w:t xml:space="preserve"> </w:t>
      </w:r>
      <w:r w:rsidRPr="00E268C9">
        <w:rPr>
          <w:sz w:val="24"/>
          <w:szCs w:val="24"/>
        </w:rPr>
        <w:t>опытной</w:t>
      </w:r>
      <w:r w:rsidRPr="00E268C9">
        <w:rPr>
          <w:spacing w:val="-4"/>
          <w:sz w:val="24"/>
          <w:szCs w:val="24"/>
        </w:rPr>
        <w:t xml:space="preserve"> </w:t>
      </w:r>
      <w:r w:rsidRPr="00E268C9">
        <w:rPr>
          <w:sz w:val="24"/>
          <w:szCs w:val="24"/>
        </w:rPr>
        <w:t>делянке. 3. Проращивание</w:t>
      </w:r>
      <w:r w:rsidRPr="00E268C9">
        <w:rPr>
          <w:spacing w:val="-4"/>
          <w:sz w:val="24"/>
          <w:szCs w:val="24"/>
        </w:rPr>
        <w:t xml:space="preserve"> </w:t>
      </w:r>
      <w:r w:rsidRPr="00E268C9">
        <w:rPr>
          <w:sz w:val="24"/>
          <w:szCs w:val="24"/>
        </w:rPr>
        <w:t>семян</w:t>
      </w:r>
      <w:r w:rsidRPr="00E268C9">
        <w:rPr>
          <w:spacing w:val="-4"/>
          <w:sz w:val="24"/>
          <w:szCs w:val="24"/>
        </w:rPr>
        <w:t xml:space="preserve"> </w:t>
      </w:r>
      <w:r w:rsidRPr="00E268C9">
        <w:rPr>
          <w:sz w:val="24"/>
          <w:szCs w:val="24"/>
        </w:rPr>
        <w:t>сахарной</w:t>
      </w:r>
      <w:r w:rsidRPr="00E268C9">
        <w:rPr>
          <w:spacing w:val="-3"/>
          <w:sz w:val="24"/>
          <w:szCs w:val="24"/>
        </w:rPr>
        <w:t xml:space="preserve"> </w:t>
      </w:r>
      <w:r w:rsidRPr="00E268C9">
        <w:rPr>
          <w:sz w:val="24"/>
          <w:szCs w:val="24"/>
        </w:rPr>
        <w:t>свеклы</w:t>
      </w:r>
      <w:r w:rsidRPr="00E268C9">
        <w:rPr>
          <w:spacing w:val="-4"/>
          <w:sz w:val="24"/>
          <w:szCs w:val="24"/>
        </w:rPr>
        <w:t xml:space="preserve"> </w:t>
      </w:r>
      <w:r w:rsidRPr="00E268C9">
        <w:rPr>
          <w:sz w:val="24"/>
          <w:szCs w:val="24"/>
        </w:rPr>
        <w:t>рулонным</w:t>
      </w:r>
      <w:r w:rsidRPr="00E268C9">
        <w:rPr>
          <w:spacing w:val="-3"/>
          <w:sz w:val="24"/>
          <w:szCs w:val="24"/>
        </w:rPr>
        <w:t xml:space="preserve"> </w:t>
      </w:r>
      <w:r w:rsidRPr="00E268C9">
        <w:rPr>
          <w:sz w:val="24"/>
          <w:szCs w:val="24"/>
        </w:rPr>
        <w:t>методом. 4. Учет</w:t>
      </w:r>
      <w:r w:rsidRPr="00E268C9">
        <w:rPr>
          <w:spacing w:val="26"/>
          <w:sz w:val="24"/>
          <w:szCs w:val="24"/>
        </w:rPr>
        <w:t xml:space="preserve"> </w:t>
      </w:r>
      <w:r w:rsidRPr="00E268C9">
        <w:rPr>
          <w:sz w:val="24"/>
          <w:szCs w:val="24"/>
        </w:rPr>
        <w:t>энергии</w:t>
      </w:r>
      <w:r w:rsidRPr="00E268C9">
        <w:rPr>
          <w:spacing w:val="29"/>
          <w:sz w:val="24"/>
          <w:szCs w:val="24"/>
        </w:rPr>
        <w:t xml:space="preserve"> </w:t>
      </w:r>
      <w:r w:rsidRPr="00E268C9">
        <w:rPr>
          <w:sz w:val="24"/>
          <w:szCs w:val="24"/>
        </w:rPr>
        <w:t>прорастания</w:t>
      </w:r>
      <w:r w:rsidRPr="00E268C9">
        <w:rPr>
          <w:spacing w:val="28"/>
          <w:sz w:val="24"/>
          <w:szCs w:val="24"/>
        </w:rPr>
        <w:t xml:space="preserve"> </w:t>
      </w:r>
      <w:r w:rsidRPr="00E268C9">
        <w:rPr>
          <w:sz w:val="24"/>
          <w:szCs w:val="24"/>
        </w:rPr>
        <w:t>и</w:t>
      </w:r>
      <w:r w:rsidRPr="00E268C9">
        <w:rPr>
          <w:spacing w:val="27"/>
          <w:sz w:val="24"/>
          <w:szCs w:val="24"/>
        </w:rPr>
        <w:t xml:space="preserve"> </w:t>
      </w:r>
      <w:r w:rsidRPr="00E268C9">
        <w:rPr>
          <w:sz w:val="24"/>
          <w:szCs w:val="24"/>
        </w:rPr>
        <w:t>всхожести</w:t>
      </w:r>
      <w:r w:rsidRPr="00E268C9">
        <w:rPr>
          <w:spacing w:val="25"/>
          <w:sz w:val="24"/>
          <w:szCs w:val="24"/>
        </w:rPr>
        <w:t xml:space="preserve"> </w:t>
      </w:r>
      <w:r w:rsidRPr="00E268C9">
        <w:rPr>
          <w:sz w:val="24"/>
          <w:szCs w:val="24"/>
        </w:rPr>
        <w:t>семян</w:t>
      </w:r>
      <w:r w:rsidRPr="00E268C9">
        <w:rPr>
          <w:spacing w:val="28"/>
          <w:sz w:val="24"/>
          <w:szCs w:val="24"/>
        </w:rPr>
        <w:t xml:space="preserve"> </w:t>
      </w:r>
      <w:r w:rsidRPr="00E268C9">
        <w:rPr>
          <w:sz w:val="24"/>
          <w:szCs w:val="24"/>
        </w:rPr>
        <w:t>сахарной</w:t>
      </w:r>
      <w:r w:rsidRPr="00E268C9">
        <w:rPr>
          <w:spacing w:val="27"/>
          <w:sz w:val="24"/>
          <w:szCs w:val="24"/>
        </w:rPr>
        <w:t xml:space="preserve"> </w:t>
      </w:r>
      <w:r w:rsidRPr="00E268C9">
        <w:rPr>
          <w:sz w:val="24"/>
          <w:szCs w:val="24"/>
        </w:rPr>
        <w:t>свеклы</w:t>
      </w:r>
      <w:r w:rsidRPr="00E268C9">
        <w:rPr>
          <w:spacing w:val="27"/>
          <w:sz w:val="24"/>
          <w:szCs w:val="24"/>
        </w:rPr>
        <w:t xml:space="preserve"> </w:t>
      </w:r>
      <w:r w:rsidRPr="00E268C9">
        <w:rPr>
          <w:sz w:val="24"/>
          <w:szCs w:val="24"/>
        </w:rPr>
        <w:t>в</w:t>
      </w:r>
      <w:r w:rsidRPr="00E268C9">
        <w:rPr>
          <w:spacing w:val="-67"/>
          <w:sz w:val="24"/>
          <w:szCs w:val="24"/>
        </w:rPr>
        <w:t xml:space="preserve"> </w:t>
      </w:r>
      <w:r w:rsidRPr="00E268C9">
        <w:rPr>
          <w:sz w:val="24"/>
          <w:szCs w:val="24"/>
        </w:rPr>
        <w:t>лабораторных условиях. 5. Учет</w:t>
      </w:r>
      <w:r w:rsidRPr="00E268C9">
        <w:rPr>
          <w:spacing w:val="6"/>
          <w:sz w:val="24"/>
          <w:szCs w:val="24"/>
        </w:rPr>
        <w:t xml:space="preserve"> </w:t>
      </w:r>
      <w:r w:rsidRPr="00E268C9">
        <w:rPr>
          <w:sz w:val="24"/>
          <w:szCs w:val="24"/>
        </w:rPr>
        <w:t>процента</w:t>
      </w:r>
      <w:r w:rsidRPr="00E268C9">
        <w:rPr>
          <w:spacing w:val="8"/>
          <w:sz w:val="24"/>
          <w:szCs w:val="24"/>
        </w:rPr>
        <w:t xml:space="preserve"> </w:t>
      </w:r>
      <w:r w:rsidRPr="00E268C9">
        <w:rPr>
          <w:sz w:val="24"/>
          <w:szCs w:val="24"/>
        </w:rPr>
        <w:t>развития</w:t>
      </w:r>
      <w:r w:rsidRPr="00E268C9">
        <w:rPr>
          <w:spacing w:val="6"/>
          <w:sz w:val="24"/>
          <w:szCs w:val="24"/>
        </w:rPr>
        <w:t xml:space="preserve"> </w:t>
      </w:r>
      <w:r w:rsidRPr="00E268C9">
        <w:rPr>
          <w:sz w:val="24"/>
          <w:szCs w:val="24"/>
        </w:rPr>
        <w:t>и</w:t>
      </w:r>
      <w:r w:rsidRPr="00E268C9">
        <w:rPr>
          <w:spacing w:val="8"/>
          <w:sz w:val="24"/>
          <w:szCs w:val="24"/>
        </w:rPr>
        <w:t xml:space="preserve"> </w:t>
      </w:r>
      <w:r w:rsidRPr="00E268C9">
        <w:rPr>
          <w:sz w:val="24"/>
          <w:szCs w:val="24"/>
        </w:rPr>
        <w:t>распространенности</w:t>
      </w:r>
      <w:r w:rsidRPr="00E268C9">
        <w:rPr>
          <w:spacing w:val="8"/>
          <w:sz w:val="24"/>
          <w:szCs w:val="24"/>
        </w:rPr>
        <w:t xml:space="preserve"> </w:t>
      </w:r>
      <w:r w:rsidRPr="00E268C9">
        <w:rPr>
          <w:sz w:val="24"/>
          <w:szCs w:val="24"/>
        </w:rPr>
        <w:t>корнееда</w:t>
      </w:r>
      <w:r w:rsidRPr="00E268C9">
        <w:rPr>
          <w:spacing w:val="7"/>
          <w:sz w:val="24"/>
          <w:szCs w:val="24"/>
        </w:rPr>
        <w:t xml:space="preserve"> </w:t>
      </w:r>
      <w:r w:rsidRPr="00E268C9">
        <w:rPr>
          <w:sz w:val="24"/>
          <w:szCs w:val="24"/>
        </w:rPr>
        <w:t>сахарной</w:t>
      </w:r>
      <w:r w:rsidRPr="00E268C9">
        <w:rPr>
          <w:spacing w:val="-67"/>
          <w:sz w:val="24"/>
          <w:szCs w:val="24"/>
        </w:rPr>
        <w:t xml:space="preserve"> </w:t>
      </w:r>
      <w:r w:rsidRPr="00E268C9">
        <w:rPr>
          <w:sz w:val="24"/>
          <w:szCs w:val="24"/>
        </w:rPr>
        <w:t>свеклы. 6. Определение</w:t>
      </w:r>
      <w:r w:rsidRPr="00E268C9">
        <w:rPr>
          <w:spacing w:val="-7"/>
          <w:sz w:val="24"/>
          <w:szCs w:val="24"/>
        </w:rPr>
        <w:t xml:space="preserve"> </w:t>
      </w:r>
      <w:r w:rsidRPr="00E268C9">
        <w:rPr>
          <w:sz w:val="24"/>
          <w:szCs w:val="24"/>
        </w:rPr>
        <w:t>патогенного комплекса</w:t>
      </w:r>
      <w:r w:rsidRPr="00E268C9">
        <w:rPr>
          <w:spacing w:val="-4"/>
          <w:sz w:val="24"/>
          <w:szCs w:val="24"/>
        </w:rPr>
        <w:t xml:space="preserve"> </w:t>
      </w:r>
      <w:r w:rsidRPr="00E268C9">
        <w:rPr>
          <w:sz w:val="24"/>
          <w:szCs w:val="24"/>
        </w:rPr>
        <w:t>корнееда</w:t>
      </w:r>
      <w:r w:rsidRPr="00E268C9">
        <w:rPr>
          <w:spacing w:val="-4"/>
          <w:sz w:val="24"/>
          <w:szCs w:val="24"/>
        </w:rPr>
        <w:t xml:space="preserve"> </w:t>
      </w:r>
      <w:r w:rsidRPr="00E268C9">
        <w:rPr>
          <w:sz w:val="24"/>
          <w:szCs w:val="24"/>
        </w:rPr>
        <w:t>сахарной</w:t>
      </w:r>
      <w:r w:rsidRPr="00E268C9">
        <w:rPr>
          <w:spacing w:val="-4"/>
          <w:sz w:val="24"/>
          <w:szCs w:val="24"/>
        </w:rPr>
        <w:t xml:space="preserve"> </w:t>
      </w:r>
      <w:r w:rsidRPr="00E268C9">
        <w:rPr>
          <w:sz w:val="24"/>
          <w:szCs w:val="24"/>
        </w:rPr>
        <w:t>свеклы. 7. Проверка</w:t>
      </w:r>
      <w:r w:rsidRPr="00E268C9">
        <w:rPr>
          <w:spacing w:val="-4"/>
          <w:sz w:val="24"/>
          <w:szCs w:val="24"/>
        </w:rPr>
        <w:t xml:space="preserve"> </w:t>
      </w:r>
      <w:r w:rsidRPr="00E268C9">
        <w:rPr>
          <w:sz w:val="24"/>
          <w:szCs w:val="24"/>
        </w:rPr>
        <w:t>семенного</w:t>
      </w:r>
      <w:r w:rsidRPr="00E268C9">
        <w:rPr>
          <w:spacing w:val="-4"/>
          <w:sz w:val="24"/>
          <w:szCs w:val="24"/>
        </w:rPr>
        <w:t xml:space="preserve"> </w:t>
      </w:r>
      <w:r w:rsidRPr="00E268C9">
        <w:rPr>
          <w:sz w:val="24"/>
          <w:szCs w:val="24"/>
        </w:rPr>
        <w:t>материала</w:t>
      </w:r>
      <w:r w:rsidRPr="00E268C9">
        <w:rPr>
          <w:spacing w:val="-5"/>
          <w:sz w:val="24"/>
          <w:szCs w:val="24"/>
        </w:rPr>
        <w:t xml:space="preserve"> </w:t>
      </w:r>
      <w:r w:rsidRPr="00E268C9">
        <w:rPr>
          <w:sz w:val="24"/>
          <w:szCs w:val="24"/>
        </w:rPr>
        <w:t>на</w:t>
      </w:r>
      <w:r w:rsidRPr="00E268C9">
        <w:rPr>
          <w:spacing w:val="-3"/>
          <w:sz w:val="24"/>
          <w:szCs w:val="24"/>
        </w:rPr>
        <w:t xml:space="preserve"> </w:t>
      </w:r>
      <w:r w:rsidRPr="00E268C9">
        <w:rPr>
          <w:sz w:val="24"/>
          <w:szCs w:val="24"/>
        </w:rPr>
        <w:t>зараженность</w:t>
      </w:r>
      <w:r w:rsidRPr="00E268C9">
        <w:rPr>
          <w:spacing w:val="-4"/>
          <w:sz w:val="24"/>
          <w:szCs w:val="24"/>
        </w:rPr>
        <w:t xml:space="preserve"> </w:t>
      </w:r>
      <w:r w:rsidRPr="00E268C9">
        <w:rPr>
          <w:sz w:val="24"/>
          <w:szCs w:val="24"/>
        </w:rPr>
        <w:t>патогенами. 8. Учет</w:t>
      </w:r>
      <w:r w:rsidRPr="00E268C9">
        <w:rPr>
          <w:spacing w:val="-4"/>
          <w:sz w:val="24"/>
          <w:szCs w:val="24"/>
        </w:rPr>
        <w:t xml:space="preserve"> </w:t>
      </w:r>
      <w:r w:rsidRPr="00E268C9">
        <w:rPr>
          <w:sz w:val="24"/>
          <w:szCs w:val="24"/>
        </w:rPr>
        <w:t>болезней</w:t>
      </w:r>
      <w:r w:rsidRPr="00E268C9">
        <w:rPr>
          <w:spacing w:val="-3"/>
          <w:sz w:val="24"/>
          <w:szCs w:val="24"/>
        </w:rPr>
        <w:t xml:space="preserve"> </w:t>
      </w:r>
      <w:r w:rsidRPr="00E268C9">
        <w:rPr>
          <w:sz w:val="24"/>
          <w:szCs w:val="24"/>
        </w:rPr>
        <w:t>и</w:t>
      </w:r>
      <w:r w:rsidRPr="00E268C9">
        <w:rPr>
          <w:spacing w:val="-3"/>
          <w:sz w:val="24"/>
          <w:szCs w:val="24"/>
        </w:rPr>
        <w:t xml:space="preserve"> </w:t>
      </w:r>
      <w:r w:rsidRPr="00E268C9">
        <w:rPr>
          <w:sz w:val="24"/>
          <w:szCs w:val="24"/>
        </w:rPr>
        <w:t>вредителей</w:t>
      </w:r>
      <w:r w:rsidRPr="00E268C9">
        <w:rPr>
          <w:spacing w:val="-1"/>
          <w:sz w:val="24"/>
          <w:szCs w:val="24"/>
        </w:rPr>
        <w:t xml:space="preserve"> </w:t>
      </w:r>
      <w:r w:rsidRPr="00E268C9">
        <w:rPr>
          <w:sz w:val="24"/>
          <w:szCs w:val="24"/>
        </w:rPr>
        <w:t>сахарной</w:t>
      </w:r>
      <w:r w:rsidRPr="00E268C9">
        <w:rPr>
          <w:spacing w:val="-2"/>
          <w:sz w:val="24"/>
          <w:szCs w:val="24"/>
        </w:rPr>
        <w:t xml:space="preserve"> </w:t>
      </w:r>
      <w:r w:rsidRPr="00E268C9">
        <w:rPr>
          <w:sz w:val="24"/>
          <w:szCs w:val="24"/>
        </w:rPr>
        <w:t>свеклы. 9. Определение</w:t>
      </w:r>
      <w:r w:rsidRPr="00E268C9">
        <w:rPr>
          <w:spacing w:val="29"/>
          <w:sz w:val="24"/>
          <w:szCs w:val="24"/>
        </w:rPr>
        <w:t xml:space="preserve"> </w:t>
      </w:r>
      <w:r w:rsidRPr="00E268C9">
        <w:rPr>
          <w:sz w:val="24"/>
          <w:szCs w:val="24"/>
        </w:rPr>
        <w:t>урожайность,</w:t>
      </w:r>
      <w:r w:rsidRPr="00E268C9">
        <w:rPr>
          <w:spacing w:val="28"/>
          <w:sz w:val="24"/>
          <w:szCs w:val="24"/>
        </w:rPr>
        <w:t xml:space="preserve"> </w:t>
      </w:r>
      <w:r w:rsidRPr="00E268C9">
        <w:rPr>
          <w:sz w:val="24"/>
          <w:szCs w:val="24"/>
        </w:rPr>
        <w:t>сахаристости</w:t>
      </w:r>
      <w:r w:rsidRPr="00E268C9">
        <w:rPr>
          <w:spacing w:val="29"/>
          <w:sz w:val="24"/>
          <w:szCs w:val="24"/>
        </w:rPr>
        <w:t xml:space="preserve"> </w:t>
      </w:r>
      <w:r w:rsidRPr="00E268C9">
        <w:rPr>
          <w:sz w:val="24"/>
          <w:szCs w:val="24"/>
        </w:rPr>
        <w:t>и</w:t>
      </w:r>
      <w:r w:rsidRPr="00E268C9">
        <w:rPr>
          <w:spacing w:val="30"/>
          <w:sz w:val="24"/>
          <w:szCs w:val="24"/>
        </w:rPr>
        <w:t xml:space="preserve"> </w:t>
      </w:r>
      <w:r w:rsidRPr="00E268C9">
        <w:rPr>
          <w:sz w:val="24"/>
          <w:szCs w:val="24"/>
        </w:rPr>
        <w:t>сбора</w:t>
      </w:r>
      <w:r w:rsidRPr="00E268C9">
        <w:rPr>
          <w:spacing w:val="29"/>
          <w:sz w:val="24"/>
          <w:szCs w:val="24"/>
        </w:rPr>
        <w:t xml:space="preserve"> </w:t>
      </w:r>
      <w:r w:rsidRPr="00E268C9">
        <w:rPr>
          <w:sz w:val="24"/>
          <w:szCs w:val="24"/>
        </w:rPr>
        <w:t>сахара</w:t>
      </w:r>
      <w:r w:rsidRPr="00E268C9">
        <w:rPr>
          <w:spacing w:val="29"/>
          <w:sz w:val="24"/>
          <w:szCs w:val="24"/>
        </w:rPr>
        <w:t xml:space="preserve"> </w:t>
      </w:r>
      <w:r w:rsidRPr="00E268C9">
        <w:rPr>
          <w:sz w:val="24"/>
          <w:szCs w:val="24"/>
        </w:rPr>
        <w:t>с</w:t>
      </w:r>
      <w:r w:rsidRPr="00E268C9">
        <w:rPr>
          <w:spacing w:val="27"/>
          <w:sz w:val="24"/>
          <w:szCs w:val="24"/>
        </w:rPr>
        <w:t xml:space="preserve"> </w:t>
      </w:r>
      <w:r w:rsidRPr="00E268C9">
        <w:rPr>
          <w:sz w:val="24"/>
          <w:szCs w:val="24"/>
        </w:rPr>
        <w:t>наших</w:t>
      </w:r>
      <w:r w:rsidRPr="00E268C9">
        <w:rPr>
          <w:spacing w:val="-67"/>
          <w:sz w:val="24"/>
          <w:szCs w:val="24"/>
        </w:rPr>
        <w:t xml:space="preserve"> </w:t>
      </w:r>
      <w:r w:rsidRPr="00E268C9">
        <w:rPr>
          <w:sz w:val="24"/>
          <w:szCs w:val="24"/>
        </w:rPr>
        <w:t>вариантов</w:t>
      </w:r>
      <w:r w:rsidR="0054620E">
        <w:rPr>
          <w:sz w:val="24"/>
          <w:szCs w:val="24"/>
        </w:rPr>
        <w:t xml:space="preserve">. </w:t>
      </w:r>
    </w:p>
    <w:p w:rsidR="0054620E" w:rsidRDefault="00D12C60" w:rsidP="0054620E">
      <w:pPr>
        <w:pStyle w:val="a3"/>
        <w:spacing w:before="160"/>
        <w:ind w:firstLine="709"/>
        <w:jc w:val="both"/>
        <w:rPr>
          <w:sz w:val="24"/>
          <w:szCs w:val="24"/>
        </w:rPr>
      </w:pPr>
      <w:r w:rsidRPr="003F425E">
        <w:rPr>
          <w:sz w:val="24"/>
          <w:szCs w:val="24"/>
        </w:rPr>
        <w:t xml:space="preserve">Работа была выполнена на базе лаборатории МКУ ДО "Станция юных натуралистов" </w:t>
      </w:r>
      <w:proofErr w:type="spellStart"/>
      <w:r w:rsidRPr="003F425E">
        <w:rPr>
          <w:sz w:val="24"/>
          <w:szCs w:val="24"/>
        </w:rPr>
        <w:t>Рамонского</w:t>
      </w:r>
      <w:proofErr w:type="spellEnd"/>
      <w:r w:rsidRPr="003F425E">
        <w:rPr>
          <w:sz w:val="24"/>
          <w:szCs w:val="24"/>
        </w:rPr>
        <w:t xml:space="preserve"> муниципального района Воронежской области в 20</w:t>
      </w:r>
      <w:r>
        <w:rPr>
          <w:sz w:val="24"/>
          <w:szCs w:val="24"/>
        </w:rPr>
        <w:t>20</w:t>
      </w:r>
      <w:r w:rsidRPr="003F425E">
        <w:rPr>
          <w:sz w:val="24"/>
          <w:szCs w:val="24"/>
        </w:rPr>
        <w:t xml:space="preserve">г. </w:t>
      </w:r>
      <w:r w:rsidRPr="00D12C60">
        <w:rPr>
          <w:sz w:val="24"/>
          <w:szCs w:val="24"/>
        </w:rPr>
        <w:t xml:space="preserve">Объекты исследований: семенной материал сахарной свеклы, предоставленные лабораторией иммунитета ВНИИСС им. А.Л. </w:t>
      </w:r>
      <w:proofErr w:type="spellStart"/>
      <w:r w:rsidRPr="00D12C60">
        <w:rPr>
          <w:sz w:val="24"/>
          <w:szCs w:val="24"/>
        </w:rPr>
        <w:t>Мазлумова</w:t>
      </w:r>
      <w:proofErr w:type="spellEnd"/>
      <w:r w:rsidRPr="00D12C60">
        <w:rPr>
          <w:sz w:val="24"/>
          <w:szCs w:val="24"/>
        </w:rPr>
        <w:t xml:space="preserve"> – </w:t>
      </w:r>
      <w:proofErr w:type="spellStart"/>
      <w:r w:rsidRPr="00D12C60">
        <w:rPr>
          <w:sz w:val="24"/>
          <w:szCs w:val="24"/>
        </w:rPr>
        <w:t>дражированные</w:t>
      </w:r>
      <w:proofErr w:type="spellEnd"/>
      <w:r w:rsidRPr="00D12C60">
        <w:rPr>
          <w:sz w:val="24"/>
          <w:szCs w:val="24"/>
        </w:rPr>
        <w:t xml:space="preserve"> семена фирмы «Щелково </w:t>
      </w:r>
      <w:proofErr w:type="spellStart"/>
      <w:r w:rsidRPr="00D12C60">
        <w:rPr>
          <w:sz w:val="24"/>
          <w:szCs w:val="24"/>
        </w:rPr>
        <w:t>Агрохим</w:t>
      </w:r>
      <w:proofErr w:type="spellEnd"/>
      <w:r w:rsidRPr="00D12C60">
        <w:rPr>
          <w:sz w:val="24"/>
          <w:szCs w:val="24"/>
        </w:rPr>
        <w:t xml:space="preserve">». Гибриды «Мишель», «РМС-120». Семена гибрида «Мишель» </w:t>
      </w:r>
      <w:proofErr w:type="spellStart"/>
      <w:r w:rsidRPr="00D12C60">
        <w:rPr>
          <w:sz w:val="24"/>
          <w:szCs w:val="24"/>
        </w:rPr>
        <w:t>недражированные</w:t>
      </w:r>
      <w:proofErr w:type="spellEnd"/>
      <w:r w:rsidRPr="00D12C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4B4E" w:rsidRDefault="009F0BCD" w:rsidP="00A07D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всего вегетационного периода мы наблюдали за посевами сахарной свеклы и проводили лабораторные испытания семенного материала, согласно различным методикам и поставленным задачам. Полученные данные позволили нам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сделать</w:t>
      </w:r>
      <w:r w:rsidR="00A07DE6">
        <w:rPr>
          <w:rFonts w:ascii="Times New Roman" w:hAnsi="Times New Roman" w:cs="Times New Roman"/>
          <w:sz w:val="24"/>
          <w:szCs w:val="24"/>
        </w:rPr>
        <w:t xml:space="preserve"> следующие выводы: </w:t>
      </w:r>
    </w:p>
    <w:p w:rsidR="0054620E" w:rsidRPr="0054620E" w:rsidRDefault="00E348B5" w:rsidP="005462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620E" w:rsidRPr="0054620E">
        <w:rPr>
          <w:rFonts w:ascii="Times New Roman" w:hAnsi="Times New Roman" w:cs="Times New Roman"/>
          <w:sz w:val="24"/>
          <w:szCs w:val="24"/>
        </w:rPr>
        <w:t>На опытной делянке мы заложили 3 варианта с семенным материалом в 2х-кратной повторности. Ширина междурядья составила 45см, глубина посева - 3см. Нами было принято решение посеять 100шт. семян на каждом варианте, через 5см.</w:t>
      </w:r>
    </w:p>
    <w:p w:rsidR="0054620E" w:rsidRPr="0054620E" w:rsidRDefault="00E348B5" w:rsidP="005462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4620E" w:rsidRPr="0054620E">
        <w:rPr>
          <w:rFonts w:ascii="Times New Roman" w:hAnsi="Times New Roman" w:cs="Times New Roman"/>
          <w:sz w:val="24"/>
          <w:szCs w:val="24"/>
        </w:rPr>
        <w:t xml:space="preserve">Лучший % всхожести показал Вариант №2 (гибрид «Мишель» - </w:t>
      </w:r>
      <w:proofErr w:type="spellStart"/>
      <w:r w:rsidR="0054620E" w:rsidRPr="0054620E">
        <w:rPr>
          <w:rFonts w:ascii="Times New Roman" w:hAnsi="Times New Roman" w:cs="Times New Roman"/>
          <w:sz w:val="24"/>
          <w:szCs w:val="24"/>
        </w:rPr>
        <w:t>дражированные</w:t>
      </w:r>
      <w:proofErr w:type="spellEnd"/>
      <w:r w:rsidR="0054620E" w:rsidRPr="0054620E">
        <w:rPr>
          <w:rFonts w:ascii="Times New Roman" w:hAnsi="Times New Roman" w:cs="Times New Roman"/>
          <w:sz w:val="24"/>
          <w:szCs w:val="24"/>
        </w:rPr>
        <w:t xml:space="preserve"> семена.) – 81%. Вариант №1 (гибрид «Мишель» - </w:t>
      </w:r>
      <w:proofErr w:type="spellStart"/>
      <w:r w:rsidR="0054620E" w:rsidRPr="0054620E">
        <w:rPr>
          <w:rFonts w:ascii="Times New Roman" w:hAnsi="Times New Roman" w:cs="Times New Roman"/>
          <w:sz w:val="24"/>
          <w:szCs w:val="24"/>
        </w:rPr>
        <w:t>недражированные</w:t>
      </w:r>
      <w:proofErr w:type="spellEnd"/>
      <w:r w:rsidR="0054620E" w:rsidRPr="0054620E">
        <w:rPr>
          <w:rFonts w:ascii="Times New Roman" w:hAnsi="Times New Roman" w:cs="Times New Roman"/>
          <w:sz w:val="24"/>
          <w:szCs w:val="24"/>
        </w:rPr>
        <w:t xml:space="preserve"> семена), показал результаты всхожести лучше, по сравнению с Вариантом №3 (гибрид «РМС-120» - </w:t>
      </w:r>
      <w:proofErr w:type="spellStart"/>
      <w:r w:rsidR="0054620E" w:rsidRPr="0054620E">
        <w:rPr>
          <w:rFonts w:ascii="Times New Roman" w:hAnsi="Times New Roman" w:cs="Times New Roman"/>
          <w:sz w:val="24"/>
          <w:szCs w:val="24"/>
        </w:rPr>
        <w:t>дражированные</w:t>
      </w:r>
      <w:proofErr w:type="spellEnd"/>
      <w:r w:rsidR="0054620E" w:rsidRPr="0054620E">
        <w:rPr>
          <w:rFonts w:ascii="Times New Roman" w:hAnsi="Times New Roman" w:cs="Times New Roman"/>
          <w:sz w:val="24"/>
          <w:szCs w:val="24"/>
        </w:rPr>
        <w:t xml:space="preserve"> семена) – 72% и 60%.</w:t>
      </w:r>
    </w:p>
    <w:p w:rsidR="0054620E" w:rsidRPr="0054620E" w:rsidRDefault="00E348B5" w:rsidP="005462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620E" w:rsidRPr="0054620E">
        <w:rPr>
          <w:rFonts w:ascii="Times New Roman" w:hAnsi="Times New Roman" w:cs="Times New Roman"/>
          <w:sz w:val="24"/>
          <w:szCs w:val="24"/>
        </w:rPr>
        <w:t>В лабораторных условиях мы заложили опыт по проращиванию семенного материала сахарной свеклы рулонным методом. Мы выкладывали семена сахарной свеклы (50 шт.) на фильтровальную бумагу, через 2см. Далее, заворачивали бумагу с семенами в рулоны и ставили в емкость с водой.</w:t>
      </w:r>
    </w:p>
    <w:p w:rsidR="0054620E" w:rsidRPr="0054620E" w:rsidRDefault="00E348B5" w:rsidP="005462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620E" w:rsidRPr="0054620E">
        <w:rPr>
          <w:rFonts w:ascii="Times New Roman" w:hAnsi="Times New Roman" w:cs="Times New Roman"/>
          <w:sz w:val="24"/>
          <w:szCs w:val="24"/>
        </w:rPr>
        <w:t xml:space="preserve">Так как семена Вариантов №2 и №3 были </w:t>
      </w:r>
      <w:proofErr w:type="spellStart"/>
      <w:r w:rsidR="0054620E" w:rsidRPr="0054620E">
        <w:rPr>
          <w:rFonts w:ascii="Times New Roman" w:hAnsi="Times New Roman" w:cs="Times New Roman"/>
          <w:sz w:val="24"/>
          <w:szCs w:val="24"/>
        </w:rPr>
        <w:t>дражированными</w:t>
      </w:r>
      <w:proofErr w:type="spellEnd"/>
      <w:r w:rsidR="0054620E" w:rsidRPr="0054620E">
        <w:rPr>
          <w:rFonts w:ascii="Times New Roman" w:hAnsi="Times New Roman" w:cs="Times New Roman"/>
          <w:sz w:val="24"/>
          <w:szCs w:val="24"/>
        </w:rPr>
        <w:t>, энергия прорастания отставала от семян Варианта №1 (</w:t>
      </w:r>
      <w:proofErr w:type="spellStart"/>
      <w:r w:rsidR="0054620E" w:rsidRPr="0054620E">
        <w:rPr>
          <w:rFonts w:ascii="Times New Roman" w:hAnsi="Times New Roman" w:cs="Times New Roman"/>
          <w:sz w:val="24"/>
          <w:szCs w:val="24"/>
        </w:rPr>
        <w:t>недражированные</w:t>
      </w:r>
      <w:proofErr w:type="spellEnd"/>
      <w:r w:rsidR="0054620E" w:rsidRPr="0054620E">
        <w:rPr>
          <w:rFonts w:ascii="Times New Roman" w:hAnsi="Times New Roman" w:cs="Times New Roman"/>
          <w:sz w:val="24"/>
          <w:szCs w:val="24"/>
        </w:rPr>
        <w:t xml:space="preserve">). Лучшие результаты всхожести семян в лабораторных условиях оказались у Варианта №2 (88%), разница между Вариантами №1 и №3 была незначительной (72 и 74%). Но в Варианте №1, </w:t>
      </w:r>
      <w:proofErr w:type="spellStart"/>
      <w:proofErr w:type="gramStart"/>
      <w:r w:rsidR="0054620E" w:rsidRPr="0054620E">
        <w:rPr>
          <w:rFonts w:ascii="Times New Roman" w:hAnsi="Times New Roman" w:cs="Times New Roman"/>
          <w:sz w:val="24"/>
          <w:szCs w:val="24"/>
        </w:rPr>
        <w:t>т.к</w:t>
      </w:r>
      <w:proofErr w:type="spellEnd"/>
      <w:proofErr w:type="gramEnd"/>
      <w:r w:rsidR="0054620E" w:rsidRPr="0054620E">
        <w:rPr>
          <w:rFonts w:ascii="Times New Roman" w:hAnsi="Times New Roman" w:cs="Times New Roman"/>
          <w:sz w:val="24"/>
          <w:szCs w:val="24"/>
        </w:rPr>
        <w:t xml:space="preserve"> семена были </w:t>
      </w:r>
      <w:proofErr w:type="spellStart"/>
      <w:r w:rsidR="0054620E" w:rsidRPr="0054620E">
        <w:rPr>
          <w:rFonts w:ascii="Times New Roman" w:hAnsi="Times New Roman" w:cs="Times New Roman"/>
          <w:sz w:val="24"/>
          <w:szCs w:val="24"/>
        </w:rPr>
        <w:t>недражированными</w:t>
      </w:r>
      <w:proofErr w:type="spellEnd"/>
      <w:r w:rsidR="0054620E" w:rsidRPr="0054620E">
        <w:rPr>
          <w:rFonts w:ascii="Times New Roman" w:hAnsi="Times New Roman" w:cs="Times New Roman"/>
          <w:sz w:val="24"/>
          <w:szCs w:val="24"/>
        </w:rPr>
        <w:t>, наблюдалось некоторое количество пораженных семян (14шт. из 50шт., что составило 28%).</w:t>
      </w:r>
    </w:p>
    <w:p w:rsidR="0054620E" w:rsidRPr="0054620E" w:rsidRDefault="00E348B5" w:rsidP="005462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4620E" w:rsidRPr="0054620E">
        <w:rPr>
          <w:rFonts w:ascii="Times New Roman" w:hAnsi="Times New Roman" w:cs="Times New Roman"/>
          <w:sz w:val="24"/>
          <w:szCs w:val="24"/>
        </w:rPr>
        <w:t>Наиболее высоких процент развития корнееда сахарной свеклы наблюдался на варианте №1 (</w:t>
      </w:r>
      <w:proofErr w:type="spellStart"/>
      <w:r w:rsidR="0054620E" w:rsidRPr="0054620E">
        <w:rPr>
          <w:rFonts w:ascii="Times New Roman" w:hAnsi="Times New Roman" w:cs="Times New Roman"/>
          <w:sz w:val="24"/>
          <w:szCs w:val="24"/>
        </w:rPr>
        <w:t>недражированные</w:t>
      </w:r>
      <w:proofErr w:type="spellEnd"/>
      <w:r w:rsidR="0054620E" w:rsidRPr="0054620E">
        <w:rPr>
          <w:rFonts w:ascii="Times New Roman" w:hAnsi="Times New Roman" w:cs="Times New Roman"/>
          <w:sz w:val="24"/>
          <w:szCs w:val="24"/>
        </w:rPr>
        <w:t xml:space="preserve"> семена). Показатели распространенности корнееда на Варианте № 3 оказались наиболее высокими, при минимальном % развитии корнееда.</w:t>
      </w:r>
    </w:p>
    <w:p w:rsidR="0054620E" w:rsidRPr="0054620E" w:rsidRDefault="00E348B5" w:rsidP="005462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4620E" w:rsidRPr="0054620E">
        <w:rPr>
          <w:rFonts w:ascii="Times New Roman" w:hAnsi="Times New Roman" w:cs="Times New Roman"/>
          <w:sz w:val="24"/>
          <w:szCs w:val="24"/>
        </w:rPr>
        <w:t>Патогенный комплекс корнееда, в основном, был бактериальный. На каждом варианте пр</w:t>
      </w:r>
      <w:r w:rsidR="0054620E">
        <w:rPr>
          <w:rFonts w:ascii="Times New Roman" w:hAnsi="Times New Roman" w:cs="Times New Roman"/>
          <w:sz w:val="24"/>
          <w:szCs w:val="24"/>
        </w:rPr>
        <w:t xml:space="preserve">исутствовало большое количество </w:t>
      </w:r>
      <w:r w:rsidR="0054620E" w:rsidRPr="0054620E">
        <w:rPr>
          <w:rFonts w:ascii="Times New Roman" w:hAnsi="Times New Roman" w:cs="Times New Roman"/>
          <w:sz w:val="24"/>
          <w:szCs w:val="24"/>
        </w:rPr>
        <w:t>различных колоний бактерий. И незначительное количество колоний микроскопических грибов (</w:t>
      </w:r>
      <w:proofErr w:type="spellStart"/>
      <w:r w:rsidR="0054620E" w:rsidRPr="0054620E">
        <w:rPr>
          <w:rFonts w:ascii="Times New Roman" w:hAnsi="Times New Roman" w:cs="Times New Roman"/>
          <w:sz w:val="24"/>
          <w:szCs w:val="24"/>
        </w:rPr>
        <w:t>Penicillium</w:t>
      </w:r>
      <w:proofErr w:type="spellEnd"/>
      <w:r w:rsidR="0054620E" w:rsidRPr="0054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20E" w:rsidRPr="0054620E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54620E" w:rsidRPr="0054620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4620E" w:rsidRPr="0054620E">
        <w:rPr>
          <w:rFonts w:ascii="Times New Roman" w:hAnsi="Times New Roman" w:cs="Times New Roman"/>
          <w:sz w:val="24"/>
          <w:szCs w:val="24"/>
        </w:rPr>
        <w:t>Alternaria</w:t>
      </w:r>
      <w:proofErr w:type="spellEnd"/>
      <w:r w:rsidR="0054620E" w:rsidRPr="0054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20E" w:rsidRPr="0054620E">
        <w:rPr>
          <w:rFonts w:ascii="Times New Roman" w:hAnsi="Times New Roman" w:cs="Times New Roman"/>
          <w:sz w:val="24"/>
          <w:szCs w:val="24"/>
        </w:rPr>
        <w:t>Alternata</w:t>
      </w:r>
      <w:proofErr w:type="spellEnd"/>
      <w:r w:rsidR="0054620E" w:rsidRPr="00546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620E" w:rsidRPr="0054620E">
        <w:rPr>
          <w:rFonts w:ascii="Times New Roman" w:hAnsi="Times New Roman" w:cs="Times New Roman"/>
          <w:sz w:val="24"/>
          <w:szCs w:val="24"/>
        </w:rPr>
        <w:t>Mucor</w:t>
      </w:r>
      <w:proofErr w:type="spellEnd"/>
      <w:r w:rsidR="0054620E" w:rsidRPr="0054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20E" w:rsidRPr="0054620E">
        <w:rPr>
          <w:rFonts w:ascii="Times New Roman" w:hAnsi="Times New Roman" w:cs="Times New Roman"/>
          <w:sz w:val="24"/>
          <w:szCs w:val="24"/>
        </w:rPr>
        <w:t>Himalis</w:t>
      </w:r>
      <w:proofErr w:type="spellEnd"/>
      <w:r w:rsidR="0054620E" w:rsidRPr="0054620E">
        <w:rPr>
          <w:rFonts w:ascii="Times New Roman" w:hAnsi="Times New Roman" w:cs="Times New Roman"/>
          <w:sz w:val="24"/>
          <w:szCs w:val="24"/>
        </w:rPr>
        <w:t>.)</w:t>
      </w:r>
    </w:p>
    <w:p w:rsidR="0054620E" w:rsidRPr="0054620E" w:rsidRDefault="00E348B5" w:rsidP="005462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4620E" w:rsidRPr="0054620E">
        <w:rPr>
          <w:rFonts w:ascii="Times New Roman" w:hAnsi="Times New Roman" w:cs="Times New Roman"/>
          <w:sz w:val="24"/>
          <w:szCs w:val="24"/>
        </w:rPr>
        <w:t xml:space="preserve">Дражированный семенной материал, как и не </w:t>
      </w:r>
      <w:proofErr w:type="spellStart"/>
      <w:r w:rsidR="0054620E" w:rsidRPr="0054620E">
        <w:rPr>
          <w:rFonts w:ascii="Times New Roman" w:hAnsi="Times New Roman" w:cs="Times New Roman"/>
          <w:sz w:val="24"/>
          <w:szCs w:val="24"/>
        </w:rPr>
        <w:t>дражированный</w:t>
      </w:r>
      <w:proofErr w:type="spellEnd"/>
      <w:r w:rsidR="0054620E" w:rsidRPr="0054620E">
        <w:rPr>
          <w:rFonts w:ascii="Times New Roman" w:hAnsi="Times New Roman" w:cs="Times New Roman"/>
          <w:sz w:val="24"/>
          <w:szCs w:val="24"/>
        </w:rPr>
        <w:t>, показал достойные результаты при определении семенной инфекции. Рост колоний микроорганизмов на каждом варианте практически отсутствовал.</w:t>
      </w:r>
    </w:p>
    <w:p w:rsidR="0054620E" w:rsidRPr="0054620E" w:rsidRDefault="00E348B5" w:rsidP="005462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4620E" w:rsidRPr="0054620E">
        <w:rPr>
          <w:rFonts w:ascii="Times New Roman" w:hAnsi="Times New Roman" w:cs="Times New Roman"/>
          <w:sz w:val="24"/>
          <w:szCs w:val="24"/>
        </w:rPr>
        <w:t xml:space="preserve">На Варианте №1 порог вредоносности жука долгоносика- </w:t>
      </w:r>
      <w:proofErr w:type="spellStart"/>
      <w:r w:rsidR="0054620E" w:rsidRPr="0054620E">
        <w:rPr>
          <w:rFonts w:ascii="Times New Roman" w:hAnsi="Times New Roman" w:cs="Times New Roman"/>
          <w:sz w:val="24"/>
          <w:szCs w:val="24"/>
        </w:rPr>
        <w:t>стеблееда</w:t>
      </w:r>
      <w:proofErr w:type="spellEnd"/>
      <w:r w:rsidR="0054620E" w:rsidRPr="0054620E">
        <w:rPr>
          <w:rFonts w:ascii="Times New Roman" w:hAnsi="Times New Roman" w:cs="Times New Roman"/>
          <w:sz w:val="24"/>
          <w:szCs w:val="24"/>
        </w:rPr>
        <w:t xml:space="preserve"> был превышены в два раз (в среднем 10 кладок на 1 растении), что является критическим показателем. Растения сахарной свеклы, выращенные из </w:t>
      </w:r>
      <w:proofErr w:type="spellStart"/>
      <w:r w:rsidR="0054620E" w:rsidRPr="0054620E">
        <w:rPr>
          <w:rFonts w:ascii="Times New Roman" w:hAnsi="Times New Roman" w:cs="Times New Roman"/>
          <w:sz w:val="24"/>
          <w:szCs w:val="24"/>
        </w:rPr>
        <w:t>недражированных</w:t>
      </w:r>
      <w:proofErr w:type="spellEnd"/>
      <w:r w:rsidR="0054620E" w:rsidRPr="0054620E">
        <w:rPr>
          <w:rFonts w:ascii="Times New Roman" w:hAnsi="Times New Roman" w:cs="Times New Roman"/>
          <w:sz w:val="24"/>
          <w:szCs w:val="24"/>
        </w:rPr>
        <w:t xml:space="preserve"> семян (Вариант 1) больше подвержены различным заболеванием. Вариант №2 показал лучшие результаты. Гнили корнеплодов на всех вариантах присутствовали в незначительном количестве. В основном наблюдалось поражение центрального сосудистого пучка.</w:t>
      </w:r>
    </w:p>
    <w:p w:rsidR="0054620E" w:rsidRPr="0054620E" w:rsidRDefault="00E348B5" w:rsidP="005462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4620E" w:rsidRPr="0054620E">
        <w:rPr>
          <w:rFonts w:ascii="Times New Roman" w:hAnsi="Times New Roman" w:cs="Times New Roman"/>
          <w:sz w:val="24"/>
          <w:szCs w:val="24"/>
        </w:rPr>
        <w:t>Лучшие результаты по определению урожайности, сахаристости и сбора сахара показал Вариант №2 (урожайность - 40 т/га, сахаристость - 21%, сбор сахара - 8,4 т/га). Существенная разница по показателям урожайности и сбора сахара оказалась в сравнении с Вариантом №3 (урожайность – 28,5 т/га, сбор сахара – 5,8 т/га), сахаристость была незначительно ниже (20,5 %). Вариант №1 показал неплохие результаты, при самом низком проценте сахаристости (19%), урожайность (38,5 т/га) и сбор сахара (7 т/га) были близки к лучшим показателям Варианта №2.</w:t>
      </w:r>
    </w:p>
    <w:p w:rsidR="0054620E" w:rsidRPr="00414B4E" w:rsidRDefault="0054620E" w:rsidP="005462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20E">
        <w:rPr>
          <w:rFonts w:ascii="Times New Roman" w:hAnsi="Times New Roman" w:cs="Times New Roman"/>
          <w:sz w:val="24"/>
          <w:szCs w:val="24"/>
        </w:rPr>
        <w:t>10</w:t>
      </w:r>
      <w:r w:rsidR="00E348B5">
        <w:rPr>
          <w:rFonts w:ascii="Times New Roman" w:hAnsi="Times New Roman" w:cs="Times New Roman"/>
          <w:sz w:val="24"/>
          <w:szCs w:val="24"/>
        </w:rPr>
        <w:t>.</w:t>
      </w:r>
      <w:r w:rsidRPr="0054620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4620E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54620E">
        <w:rPr>
          <w:rFonts w:ascii="Times New Roman" w:hAnsi="Times New Roman" w:cs="Times New Roman"/>
          <w:sz w:val="24"/>
          <w:szCs w:val="24"/>
        </w:rPr>
        <w:t xml:space="preserve"> полученных данных можно сделать вывод о том, что Вариант №2 (</w:t>
      </w:r>
      <w:proofErr w:type="spellStart"/>
      <w:r w:rsidRPr="0054620E">
        <w:rPr>
          <w:rFonts w:ascii="Times New Roman" w:hAnsi="Times New Roman" w:cs="Times New Roman"/>
          <w:sz w:val="24"/>
          <w:szCs w:val="24"/>
        </w:rPr>
        <w:t>дражированные</w:t>
      </w:r>
      <w:proofErr w:type="spellEnd"/>
      <w:r w:rsidRPr="0054620E">
        <w:rPr>
          <w:rFonts w:ascii="Times New Roman" w:hAnsi="Times New Roman" w:cs="Times New Roman"/>
          <w:sz w:val="24"/>
          <w:szCs w:val="24"/>
        </w:rPr>
        <w:t xml:space="preserve"> семена), на протяжении всех наших исследований, показывал лучшие результаты.</w:t>
      </w:r>
    </w:p>
    <w:sectPr w:rsidR="0054620E" w:rsidRPr="00414B4E" w:rsidSect="000334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561F0"/>
    <w:multiLevelType w:val="hybridMultilevel"/>
    <w:tmpl w:val="E84A0894"/>
    <w:lvl w:ilvl="0" w:tplc="80522E6A">
      <w:start w:val="1"/>
      <w:numFmt w:val="decimal"/>
      <w:lvlText w:val="%1."/>
      <w:lvlJc w:val="left"/>
      <w:pPr>
        <w:ind w:left="161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E6E8A6">
      <w:start w:val="1"/>
      <w:numFmt w:val="decimal"/>
      <w:lvlText w:val="%2."/>
      <w:lvlJc w:val="left"/>
      <w:pPr>
        <w:ind w:left="1830" w:hanging="3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684E01C">
      <w:numFmt w:val="bullet"/>
      <w:lvlText w:val="•"/>
      <w:lvlJc w:val="left"/>
      <w:pPr>
        <w:ind w:left="2765" w:hanging="351"/>
      </w:pPr>
      <w:rPr>
        <w:rFonts w:hint="default"/>
        <w:lang w:val="ru-RU" w:eastAsia="en-US" w:bidi="ar-SA"/>
      </w:rPr>
    </w:lvl>
    <w:lvl w:ilvl="3" w:tplc="361E8584">
      <w:numFmt w:val="bullet"/>
      <w:lvlText w:val="•"/>
      <w:lvlJc w:val="left"/>
      <w:pPr>
        <w:ind w:left="3690" w:hanging="351"/>
      </w:pPr>
      <w:rPr>
        <w:rFonts w:hint="default"/>
        <w:lang w:val="ru-RU" w:eastAsia="en-US" w:bidi="ar-SA"/>
      </w:rPr>
    </w:lvl>
    <w:lvl w:ilvl="4" w:tplc="9A6EFADC">
      <w:numFmt w:val="bullet"/>
      <w:lvlText w:val="•"/>
      <w:lvlJc w:val="left"/>
      <w:pPr>
        <w:ind w:left="4615" w:hanging="351"/>
      </w:pPr>
      <w:rPr>
        <w:rFonts w:hint="default"/>
        <w:lang w:val="ru-RU" w:eastAsia="en-US" w:bidi="ar-SA"/>
      </w:rPr>
    </w:lvl>
    <w:lvl w:ilvl="5" w:tplc="6A14EAB2">
      <w:numFmt w:val="bullet"/>
      <w:lvlText w:val="•"/>
      <w:lvlJc w:val="left"/>
      <w:pPr>
        <w:ind w:left="5540" w:hanging="351"/>
      </w:pPr>
      <w:rPr>
        <w:rFonts w:hint="default"/>
        <w:lang w:val="ru-RU" w:eastAsia="en-US" w:bidi="ar-SA"/>
      </w:rPr>
    </w:lvl>
    <w:lvl w:ilvl="6" w:tplc="2D66E6B4">
      <w:numFmt w:val="bullet"/>
      <w:lvlText w:val="•"/>
      <w:lvlJc w:val="left"/>
      <w:pPr>
        <w:ind w:left="6465" w:hanging="351"/>
      </w:pPr>
      <w:rPr>
        <w:rFonts w:hint="default"/>
        <w:lang w:val="ru-RU" w:eastAsia="en-US" w:bidi="ar-SA"/>
      </w:rPr>
    </w:lvl>
    <w:lvl w:ilvl="7" w:tplc="23BA1A22">
      <w:numFmt w:val="bullet"/>
      <w:lvlText w:val="•"/>
      <w:lvlJc w:val="left"/>
      <w:pPr>
        <w:ind w:left="7390" w:hanging="351"/>
      </w:pPr>
      <w:rPr>
        <w:rFonts w:hint="default"/>
        <w:lang w:val="ru-RU" w:eastAsia="en-US" w:bidi="ar-SA"/>
      </w:rPr>
    </w:lvl>
    <w:lvl w:ilvl="8" w:tplc="F01AAF12">
      <w:numFmt w:val="bullet"/>
      <w:lvlText w:val="•"/>
      <w:lvlJc w:val="left"/>
      <w:pPr>
        <w:ind w:left="8316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B2"/>
    <w:rsid w:val="00414B4E"/>
    <w:rsid w:val="00466839"/>
    <w:rsid w:val="0054620E"/>
    <w:rsid w:val="009F0BCD"/>
    <w:rsid w:val="00A07DE6"/>
    <w:rsid w:val="00A619B2"/>
    <w:rsid w:val="00AE53F8"/>
    <w:rsid w:val="00D12C60"/>
    <w:rsid w:val="00E268C9"/>
    <w:rsid w:val="00E3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86E3"/>
  <w15:chartTrackingRefBased/>
  <w15:docId w15:val="{BCC4B90E-9721-4218-822D-0E763BF2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68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68C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268C9"/>
    <w:pPr>
      <w:widowControl w:val="0"/>
      <w:autoSpaceDE w:val="0"/>
      <w:autoSpaceDN w:val="0"/>
      <w:spacing w:after="0" w:line="240" w:lineRule="auto"/>
      <w:ind w:left="161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5</cp:revision>
  <dcterms:created xsi:type="dcterms:W3CDTF">2021-04-11T12:47:00Z</dcterms:created>
  <dcterms:modified xsi:type="dcterms:W3CDTF">2021-09-15T14:47:00Z</dcterms:modified>
</cp:coreProperties>
</file>