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BC" w:rsidRDefault="00A941E7" w:rsidP="00A941E7">
      <w:pPr>
        <w:spacing w:after="0"/>
        <w:ind w:left="567" w:right="42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A941E7">
        <w:rPr>
          <w:rFonts w:asciiTheme="majorHAnsi" w:hAnsiTheme="majorHAnsi"/>
          <w:b/>
          <w:sz w:val="28"/>
          <w:szCs w:val="28"/>
        </w:rPr>
        <w:t xml:space="preserve">Выращивание дикорастущих лекарственных и декоративных растений на пришкольном участке в </w:t>
      </w:r>
      <w:proofErr w:type="spellStart"/>
      <w:r w:rsidRPr="00A941E7">
        <w:rPr>
          <w:rFonts w:asciiTheme="majorHAnsi" w:hAnsiTheme="majorHAnsi"/>
          <w:b/>
          <w:sz w:val="28"/>
          <w:szCs w:val="28"/>
        </w:rPr>
        <w:t>З</w:t>
      </w:r>
      <w:r>
        <w:rPr>
          <w:rFonts w:asciiTheme="majorHAnsi" w:hAnsiTheme="majorHAnsi"/>
          <w:b/>
          <w:sz w:val="28"/>
          <w:szCs w:val="28"/>
        </w:rPr>
        <w:t>ианчуринском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r w:rsidRPr="00A941E7">
        <w:rPr>
          <w:rFonts w:asciiTheme="majorHAnsi" w:hAnsiTheme="majorHAnsi"/>
          <w:b/>
          <w:sz w:val="28"/>
          <w:szCs w:val="28"/>
        </w:rPr>
        <w:t>Республики Башкортостан</w:t>
      </w:r>
    </w:p>
    <w:p w:rsidR="00A941E7" w:rsidRDefault="00A941E7" w:rsidP="00A941E7">
      <w:pPr>
        <w:spacing w:after="0"/>
        <w:ind w:left="567" w:right="4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proofErr w:type="spellStart"/>
      <w:r>
        <w:rPr>
          <w:rFonts w:asciiTheme="majorHAnsi" w:hAnsiTheme="majorHAnsi"/>
          <w:sz w:val="24"/>
          <w:szCs w:val="24"/>
        </w:rPr>
        <w:t>Сырлыбаева</w:t>
      </w:r>
      <w:proofErr w:type="spellEnd"/>
      <w:r>
        <w:rPr>
          <w:rFonts w:asciiTheme="majorHAnsi" w:hAnsiTheme="majorHAnsi"/>
          <w:sz w:val="24"/>
          <w:szCs w:val="24"/>
        </w:rPr>
        <w:t xml:space="preserve"> Розалина Робертовна</w:t>
      </w:r>
    </w:p>
    <w:p w:rsidR="00A941E7" w:rsidRDefault="00A941E7" w:rsidP="00A941E7">
      <w:pPr>
        <w:spacing w:after="360"/>
        <w:ind w:left="567" w:right="42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proofErr w:type="spellStart"/>
      <w:r>
        <w:rPr>
          <w:rFonts w:asciiTheme="majorHAnsi" w:hAnsiTheme="majorHAnsi"/>
          <w:sz w:val="24"/>
          <w:szCs w:val="24"/>
        </w:rPr>
        <w:t>с.Исянгулово</w:t>
      </w:r>
      <w:proofErr w:type="spellEnd"/>
      <w:r>
        <w:rPr>
          <w:rFonts w:asciiTheme="majorHAnsi" w:hAnsiTheme="majorHAnsi"/>
          <w:sz w:val="24"/>
          <w:szCs w:val="24"/>
        </w:rPr>
        <w:t xml:space="preserve"> школа им.Ф.Султанова,9А класс</w:t>
      </w:r>
    </w:p>
    <w:p w:rsidR="00A941E7" w:rsidRDefault="00A941E7" w:rsidP="00C53F2C">
      <w:pPr>
        <w:spacing w:after="0"/>
        <w:ind w:left="-99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41E7">
        <w:rPr>
          <w:rFonts w:ascii="Times New Roman" w:hAnsi="Times New Roman" w:cs="Times New Roman"/>
          <w:sz w:val="28"/>
          <w:szCs w:val="28"/>
        </w:rPr>
        <w:t>Цель исследования</w:t>
      </w:r>
      <w:r w:rsidRPr="00A941E7">
        <w:rPr>
          <w:rFonts w:asciiTheme="majorHAnsi" w:hAnsiTheme="majorHAnsi"/>
          <w:sz w:val="28"/>
          <w:szCs w:val="28"/>
        </w:rPr>
        <w:t xml:space="preserve"> : </w:t>
      </w:r>
      <w:r w:rsidRPr="00A941E7">
        <w:rPr>
          <w:rFonts w:ascii="Times New Roman" w:hAnsi="Times New Roman" w:cs="Times New Roman"/>
          <w:sz w:val="28"/>
          <w:szCs w:val="28"/>
        </w:rPr>
        <w:t xml:space="preserve">Проведение оценки успешности интродукции семи видов лекарственных растений. </w:t>
      </w:r>
    </w:p>
    <w:p w:rsidR="00A941E7" w:rsidRDefault="00A941E7" w:rsidP="00C53F2C">
      <w:pPr>
        <w:spacing w:after="0"/>
        <w:ind w:left="-99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A941E7" w:rsidRPr="00A941E7" w:rsidRDefault="00A941E7" w:rsidP="00C53F2C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ind w:left="-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41E7">
        <w:rPr>
          <w:rFonts w:ascii="Times New Roman" w:hAnsi="Times New Roman" w:cs="Times New Roman"/>
          <w:sz w:val="28"/>
          <w:szCs w:val="28"/>
        </w:rPr>
        <w:t xml:space="preserve">- Изучение эколого-биологических особенностей исследуемых видов, химического состава и применения в </w:t>
      </w:r>
      <w:proofErr w:type="spellStart"/>
      <w:r w:rsidRPr="00A941E7">
        <w:rPr>
          <w:rFonts w:ascii="Times New Roman" w:hAnsi="Times New Roman" w:cs="Times New Roman"/>
          <w:sz w:val="28"/>
          <w:szCs w:val="28"/>
        </w:rPr>
        <w:t>фитотерапии</w:t>
      </w:r>
      <w:proofErr w:type="spellEnd"/>
      <w:r w:rsidRPr="00A941E7">
        <w:rPr>
          <w:rFonts w:ascii="Times New Roman" w:hAnsi="Times New Roman" w:cs="Times New Roman"/>
          <w:sz w:val="28"/>
          <w:szCs w:val="28"/>
        </w:rPr>
        <w:t xml:space="preserve"> по литературным данным.</w:t>
      </w:r>
    </w:p>
    <w:p w:rsidR="00A941E7" w:rsidRPr="00A941E7" w:rsidRDefault="00A941E7" w:rsidP="00C53F2C">
      <w:pPr>
        <w:tabs>
          <w:tab w:val="left" w:pos="2835"/>
        </w:tabs>
        <w:spacing w:after="0"/>
        <w:ind w:left="-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41E7">
        <w:rPr>
          <w:rFonts w:ascii="Times New Roman" w:hAnsi="Times New Roman" w:cs="Times New Roman"/>
          <w:sz w:val="28"/>
          <w:szCs w:val="28"/>
        </w:rPr>
        <w:t>- Проведение фенологических наблюдений за исследуемыми видами.</w:t>
      </w:r>
    </w:p>
    <w:p w:rsidR="00A941E7" w:rsidRPr="00A941E7" w:rsidRDefault="00A941E7" w:rsidP="00C53F2C">
      <w:pPr>
        <w:tabs>
          <w:tab w:val="left" w:pos="2835"/>
        </w:tabs>
        <w:spacing w:after="0"/>
        <w:ind w:left="-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41E7">
        <w:rPr>
          <w:rFonts w:ascii="Times New Roman" w:hAnsi="Times New Roman" w:cs="Times New Roman"/>
          <w:sz w:val="28"/>
          <w:szCs w:val="28"/>
        </w:rPr>
        <w:t>- Проведение морфометрических исследований изучаемых растений.</w:t>
      </w:r>
    </w:p>
    <w:p w:rsidR="00A941E7" w:rsidRPr="00A941E7" w:rsidRDefault="00A941E7" w:rsidP="00C53F2C">
      <w:pPr>
        <w:tabs>
          <w:tab w:val="left" w:pos="2835"/>
        </w:tabs>
        <w:spacing w:after="0"/>
        <w:ind w:left="-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41E7">
        <w:rPr>
          <w:rFonts w:ascii="Times New Roman" w:hAnsi="Times New Roman" w:cs="Times New Roman"/>
          <w:sz w:val="28"/>
          <w:szCs w:val="28"/>
        </w:rPr>
        <w:t>- Определение перспективности и интродукционной устойчивости исследуемых растений.</w:t>
      </w:r>
    </w:p>
    <w:p w:rsidR="00A941E7" w:rsidRPr="00C53F2C" w:rsidRDefault="00A941E7" w:rsidP="00C53F2C">
      <w:pPr>
        <w:tabs>
          <w:tab w:val="left" w:pos="3060"/>
        </w:tabs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Объектами исследований были 7 видов лекарственных растений, произр</w:t>
      </w:r>
      <w:r w:rsidRPr="00C53F2C">
        <w:rPr>
          <w:rFonts w:ascii="Times New Roman" w:hAnsi="Times New Roman" w:cs="Times New Roman"/>
          <w:sz w:val="28"/>
          <w:szCs w:val="28"/>
        </w:rPr>
        <w:t>а</w:t>
      </w:r>
      <w:r w:rsidRPr="00C53F2C">
        <w:rPr>
          <w:rFonts w:ascii="Times New Roman" w:hAnsi="Times New Roman" w:cs="Times New Roman"/>
          <w:sz w:val="28"/>
          <w:szCs w:val="28"/>
        </w:rPr>
        <w:t xml:space="preserve">стающих на территории </w:t>
      </w:r>
      <w:proofErr w:type="spellStart"/>
      <w:r w:rsidRPr="00C53F2C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 xml:space="preserve"> района: мелисса лекарственная </w:t>
      </w:r>
      <w:r w:rsidRPr="00C53F2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53F2C">
        <w:rPr>
          <w:rFonts w:ascii="Times New Roman" w:hAnsi="Times New Roman" w:cs="Times New Roman"/>
          <w:bCs/>
          <w:sz w:val="28"/>
          <w:szCs w:val="28"/>
        </w:rPr>
        <w:t>Melissa</w:t>
      </w:r>
      <w:proofErr w:type="spellEnd"/>
      <w:r w:rsidRPr="00C5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3F2C">
        <w:rPr>
          <w:rFonts w:ascii="Times New Roman" w:hAnsi="Times New Roman" w:cs="Times New Roman"/>
          <w:bCs/>
          <w:sz w:val="28"/>
          <w:szCs w:val="28"/>
        </w:rPr>
        <w:t>officinalis</w:t>
      </w:r>
      <w:proofErr w:type="spellEnd"/>
      <w:r w:rsidRPr="00C53F2C">
        <w:rPr>
          <w:rFonts w:ascii="Times New Roman" w:hAnsi="Times New Roman" w:cs="Times New Roman"/>
          <w:bCs/>
          <w:sz w:val="28"/>
          <w:szCs w:val="28"/>
        </w:rPr>
        <w:t>)</w:t>
      </w:r>
      <w:r w:rsidRPr="00C53F2C">
        <w:rPr>
          <w:rFonts w:ascii="Times New Roman" w:hAnsi="Times New Roman" w:cs="Times New Roman"/>
          <w:sz w:val="28"/>
          <w:szCs w:val="28"/>
        </w:rPr>
        <w:t xml:space="preserve">, девясил высокий </w:t>
      </w:r>
      <w:r w:rsidRPr="00C53F2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C53F2C">
        <w:rPr>
          <w:rFonts w:ascii="Times New Roman" w:hAnsi="Times New Roman" w:cs="Times New Roman"/>
          <w:bCs/>
          <w:sz w:val="28"/>
          <w:szCs w:val="28"/>
          <w:lang w:val="en-US"/>
        </w:rPr>
        <w:t>Inula</w:t>
      </w:r>
      <w:proofErr w:type="spellEnd"/>
      <w:r w:rsidRPr="00C53F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3F2C">
        <w:rPr>
          <w:rFonts w:ascii="Times New Roman" w:hAnsi="Times New Roman" w:cs="Times New Roman"/>
          <w:bCs/>
          <w:sz w:val="28"/>
          <w:szCs w:val="28"/>
          <w:lang w:val="en-US"/>
        </w:rPr>
        <w:t>helenium</w:t>
      </w:r>
      <w:proofErr w:type="spellEnd"/>
      <w:r w:rsidRPr="00C53F2C">
        <w:rPr>
          <w:rFonts w:ascii="Times New Roman" w:hAnsi="Times New Roman" w:cs="Times New Roman"/>
          <w:bCs/>
          <w:sz w:val="28"/>
          <w:szCs w:val="28"/>
        </w:rPr>
        <w:t>),</w:t>
      </w:r>
      <w:r w:rsidRPr="00C53F2C">
        <w:rPr>
          <w:rFonts w:ascii="Times New Roman" w:hAnsi="Times New Roman" w:cs="Times New Roman"/>
          <w:sz w:val="28"/>
          <w:szCs w:val="28"/>
        </w:rPr>
        <w:t xml:space="preserve"> пижма обыкновенная (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Tana</w:t>
      </w:r>
      <w:proofErr w:type="spellEnd"/>
      <w:r w:rsidRPr="00C53F2C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etum</w:t>
      </w:r>
      <w:proofErr w:type="spellEnd"/>
      <w:r w:rsidRPr="00C53F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>), лапчатка гусиная (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Potentilla</w:t>
      </w:r>
      <w:proofErr w:type="spellEnd"/>
      <w:r w:rsidRPr="00C53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anserine</w:t>
      </w:r>
      <w:r w:rsidRPr="00C53F2C">
        <w:rPr>
          <w:rFonts w:ascii="Times New Roman" w:hAnsi="Times New Roman" w:cs="Times New Roman"/>
          <w:i/>
          <w:sz w:val="28"/>
          <w:szCs w:val="28"/>
        </w:rPr>
        <w:t>),</w:t>
      </w:r>
      <w:r w:rsidRPr="00C53F2C">
        <w:rPr>
          <w:rFonts w:ascii="Times New Roman" w:hAnsi="Times New Roman" w:cs="Times New Roman"/>
          <w:sz w:val="28"/>
          <w:szCs w:val="28"/>
        </w:rPr>
        <w:t xml:space="preserve"> синюха </w:t>
      </w:r>
      <w:proofErr w:type="spellStart"/>
      <w:r w:rsidRPr="00C53F2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Polemonium</w:t>
      </w:r>
      <w:proofErr w:type="spellEnd"/>
      <w:r w:rsidRPr="00C53F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caeruleum</w:t>
      </w:r>
      <w:proofErr w:type="spellEnd"/>
      <w:r w:rsidRPr="00C53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53F2C">
        <w:rPr>
          <w:rFonts w:ascii="Times New Roman" w:hAnsi="Times New Roman" w:cs="Times New Roman"/>
          <w:sz w:val="28"/>
          <w:szCs w:val="28"/>
        </w:rPr>
        <w:t>.), чабрец – тимьян ползучий (</w:t>
      </w:r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Thymus</w:t>
      </w:r>
      <w:r w:rsidRPr="00C53F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3F2C">
        <w:rPr>
          <w:rFonts w:ascii="Times New Roman" w:hAnsi="Times New Roman" w:cs="Times New Roman"/>
          <w:i/>
          <w:sz w:val="28"/>
          <w:szCs w:val="28"/>
          <w:lang w:val="en-US"/>
        </w:rPr>
        <w:t>serpyllum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>) валериана лекарственная (</w:t>
      </w:r>
      <w:proofErr w:type="spellStart"/>
      <w:r w:rsidRPr="00C53F2C">
        <w:rPr>
          <w:rFonts w:ascii="Times New Roman" w:hAnsi="Times New Roman" w:cs="Times New Roman"/>
          <w:sz w:val="28"/>
          <w:szCs w:val="28"/>
        </w:rPr>
        <w:t>Valeriana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F2C">
        <w:rPr>
          <w:rFonts w:ascii="Times New Roman" w:hAnsi="Times New Roman" w:cs="Times New Roman"/>
          <w:sz w:val="28"/>
          <w:szCs w:val="28"/>
        </w:rPr>
        <w:t>officinalis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>).</w:t>
      </w:r>
    </w:p>
    <w:p w:rsidR="00A941E7" w:rsidRPr="00C53F2C" w:rsidRDefault="00A941E7" w:rsidP="00C53F2C">
      <w:pPr>
        <w:tabs>
          <w:tab w:val="left" w:pos="3060"/>
        </w:tabs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Выявлена реакция этих растений на условия культивирования в аналогичных природно-климатических условиях, прослежен сезонный ритм развития, уточнены их жизненные формы. На основании полученных данных определена перспективность для практического использования в озеленении</w:t>
      </w:r>
    </w:p>
    <w:p w:rsidR="00C53F2C" w:rsidRDefault="00660BA0" w:rsidP="00C53F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Растения на опытном участке были выращены вегетативным размножением или переносом целого растения из природного местообит</w:t>
      </w:r>
      <w:r w:rsidRPr="00C53F2C">
        <w:rPr>
          <w:rFonts w:ascii="Times New Roman" w:hAnsi="Times New Roman" w:cs="Times New Roman"/>
          <w:sz w:val="28"/>
          <w:szCs w:val="28"/>
        </w:rPr>
        <w:t>а</w:t>
      </w:r>
      <w:r w:rsidRPr="00C53F2C">
        <w:rPr>
          <w:rFonts w:ascii="Times New Roman" w:hAnsi="Times New Roman" w:cs="Times New Roman"/>
          <w:sz w:val="28"/>
          <w:szCs w:val="28"/>
        </w:rPr>
        <w:t xml:space="preserve">ния. Согласно методике ГБС исследуемые 7 видов растений относятся к 3-й группе интродукционной устойчивости растений, а именно: проходят полный цикл развития побегов; ритмические процессы стабильны, жизненное состояние хорошее, жизненная форма сохраняется, редко бывает самосев, но успешно размножаются вегетативным способом (табл.1).  По успешности интродукции к группе высокоперспективных относятся: девясил высокий, чабрец, валериана лекарственная. К перспективным растениям относятся пижма обыкновенная, лапчатка гусиная, мелисса лекарственная, синюха </w:t>
      </w:r>
      <w:proofErr w:type="spellStart"/>
      <w:r w:rsidRPr="00C53F2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F2C" w:rsidRPr="00C53F2C" w:rsidRDefault="00C53F2C" w:rsidP="00C53F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 xml:space="preserve">Таким образом, исследования проведенные по оценке успешности интродукции 7 видов лекарственных растений произрастающих на опытном участке </w:t>
      </w:r>
      <w:proofErr w:type="spellStart"/>
      <w:r w:rsidRPr="00C53F2C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 xml:space="preserve"> района показали, что несмотря на разные условия произрастания в естественных местообитаниях (литературный обзор), все они оказались достаточно пластичны и хорошо приспособились к новым условиям произрастания.</w:t>
      </w:r>
    </w:p>
    <w:p w:rsidR="00A941E7" w:rsidRPr="00A941E7" w:rsidRDefault="00A941E7" w:rsidP="00A941E7">
      <w:pPr>
        <w:tabs>
          <w:tab w:val="left" w:pos="1853"/>
        </w:tabs>
        <w:spacing w:after="360"/>
        <w:ind w:left="-709" w:right="425"/>
        <w:rPr>
          <w:rFonts w:asciiTheme="majorHAnsi" w:hAnsiTheme="majorHAnsi"/>
          <w:sz w:val="24"/>
          <w:szCs w:val="24"/>
        </w:rPr>
      </w:pPr>
    </w:p>
    <w:sectPr w:rsidR="00A941E7" w:rsidRPr="00A941E7" w:rsidSect="00C53F2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41E7"/>
    <w:rsid w:val="004D59BC"/>
    <w:rsid w:val="00660BA0"/>
    <w:rsid w:val="00A941E7"/>
    <w:rsid w:val="00C5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2021-09-09T16:43:00Z</dcterms:created>
  <dcterms:modified xsi:type="dcterms:W3CDTF">2021-09-09T17:07:00Z</dcterms:modified>
</cp:coreProperties>
</file>