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275" w:rsidRDefault="00295275" w:rsidP="00295275">
      <w:pPr>
        <w:pStyle w:val="a0"/>
        <w:spacing w:after="0"/>
        <w:jc w:val="center"/>
        <w:rPr>
          <w:b/>
          <w:bCs/>
          <w:sz w:val="28"/>
          <w:szCs w:val="28"/>
        </w:rPr>
      </w:pPr>
      <w:r>
        <w:rPr>
          <w:b/>
          <w:bCs/>
          <w:sz w:val="28"/>
          <w:szCs w:val="28"/>
        </w:rPr>
        <w:t>Номинация: «</w:t>
      </w:r>
      <w:r w:rsidR="008D6D91">
        <w:rPr>
          <w:b/>
          <w:bCs/>
          <w:sz w:val="28"/>
          <w:szCs w:val="28"/>
        </w:rPr>
        <w:t>Современные технологии в агрономии</w:t>
      </w:r>
      <w:r>
        <w:rPr>
          <w:b/>
          <w:bCs/>
          <w:sz w:val="28"/>
          <w:szCs w:val="28"/>
        </w:rPr>
        <w:t>»</w:t>
      </w:r>
    </w:p>
    <w:p w:rsidR="008D6D91" w:rsidRPr="008D6D91" w:rsidRDefault="008D6D91" w:rsidP="008D6D91">
      <w:pPr>
        <w:spacing w:line="276" w:lineRule="auto"/>
        <w:jc w:val="center"/>
        <w:rPr>
          <w:b/>
          <w:bCs/>
          <w:sz w:val="28"/>
          <w:szCs w:val="28"/>
        </w:rPr>
      </w:pPr>
      <w:r w:rsidRPr="008D6D91">
        <w:rPr>
          <w:b/>
          <w:bCs/>
          <w:sz w:val="28"/>
          <w:szCs w:val="28"/>
        </w:rPr>
        <w:t>Выращивание гибридов томатов «Бурбон F1», «</w:t>
      </w:r>
      <w:proofErr w:type="gramStart"/>
      <w:r w:rsidRPr="008D6D91">
        <w:rPr>
          <w:b/>
          <w:bCs/>
          <w:sz w:val="28"/>
          <w:szCs w:val="28"/>
        </w:rPr>
        <w:t>Корнабель  F</w:t>
      </w:r>
      <w:proofErr w:type="gramEnd"/>
      <w:r w:rsidRPr="008D6D91">
        <w:rPr>
          <w:b/>
          <w:bCs/>
          <w:sz w:val="28"/>
          <w:szCs w:val="28"/>
        </w:rPr>
        <w:t xml:space="preserve">1», </w:t>
      </w:r>
    </w:p>
    <w:p w:rsidR="008D6D91" w:rsidRDefault="008D6D91" w:rsidP="008D6D91">
      <w:pPr>
        <w:spacing w:line="276" w:lineRule="auto"/>
        <w:jc w:val="center"/>
        <w:rPr>
          <w:b/>
          <w:bCs/>
          <w:sz w:val="28"/>
          <w:szCs w:val="28"/>
        </w:rPr>
      </w:pPr>
      <w:r w:rsidRPr="008D6D91">
        <w:rPr>
          <w:b/>
          <w:bCs/>
          <w:sz w:val="28"/>
          <w:szCs w:val="28"/>
        </w:rPr>
        <w:t>«Бычье сердце красное (18 TRXО 46</w:t>
      </w:r>
      <w:proofErr w:type="gramStart"/>
      <w:r w:rsidRPr="008D6D91">
        <w:rPr>
          <w:b/>
          <w:bCs/>
          <w:sz w:val="28"/>
          <w:szCs w:val="28"/>
        </w:rPr>
        <w:t>)  F</w:t>
      </w:r>
      <w:proofErr w:type="gramEnd"/>
      <w:r w:rsidRPr="008D6D91">
        <w:rPr>
          <w:b/>
          <w:bCs/>
          <w:sz w:val="28"/>
          <w:szCs w:val="28"/>
        </w:rPr>
        <w:t>1», «Луштица F1», «Тезоро F1» в защищённом грунте»</w:t>
      </w:r>
    </w:p>
    <w:p w:rsidR="00295275" w:rsidRPr="00295275" w:rsidRDefault="00295275" w:rsidP="008D6D91">
      <w:pPr>
        <w:spacing w:line="276" w:lineRule="auto"/>
        <w:jc w:val="center"/>
        <w:rPr>
          <w:sz w:val="28"/>
          <w:szCs w:val="28"/>
        </w:rPr>
      </w:pPr>
      <w:r w:rsidRPr="00295275">
        <w:rPr>
          <w:sz w:val="28"/>
          <w:szCs w:val="28"/>
        </w:rPr>
        <w:t xml:space="preserve">Автор: </w:t>
      </w:r>
      <w:r>
        <w:rPr>
          <w:sz w:val="28"/>
          <w:szCs w:val="28"/>
        </w:rPr>
        <w:t>Рогова Екатерина Станиславовна</w:t>
      </w:r>
    </w:p>
    <w:p w:rsidR="003E5BD3" w:rsidRPr="003E5BD3" w:rsidRDefault="00295275" w:rsidP="003E5BD3">
      <w:pPr>
        <w:spacing w:line="276" w:lineRule="auto"/>
        <w:ind w:firstLine="709"/>
        <w:jc w:val="center"/>
        <w:rPr>
          <w:sz w:val="28"/>
          <w:szCs w:val="28"/>
        </w:rPr>
      </w:pPr>
      <w:r w:rsidRPr="00A828BD">
        <w:rPr>
          <w:sz w:val="28"/>
          <w:szCs w:val="28"/>
        </w:rPr>
        <w:t>Руководители: Черненко Татьяна Геннадьевна,</w:t>
      </w:r>
      <w:r w:rsidR="003E5BD3" w:rsidRPr="003E5BD3">
        <w:rPr>
          <w:sz w:val="28"/>
          <w:szCs w:val="28"/>
        </w:rPr>
        <w:t xml:space="preserve"> </w:t>
      </w:r>
    </w:p>
    <w:p w:rsidR="00295275" w:rsidRPr="00A828BD" w:rsidRDefault="00A3705F" w:rsidP="003E5BD3">
      <w:pPr>
        <w:spacing w:line="276" w:lineRule="auto"/>
        <w:ind w:firstLine="709"/>
        <w:jc w:val="center"/>
        <w:rPr>
          <w:sz w:val="28"/>
          <w:szCs w:val="28"/>
        </w:rPr>
      </w:pPr>
      <w:r>
        <w:rPr>
          <w:bCs/>
          <w:sz w:val="28"/>
          <w:szCs w:val="28"/>
        </w:rPr>
        <w:t xml:space="preserve">Хайруллина Наиля </w:t>
      </w:r>
      <w:proofErr w:type="spellStart"/>
      <w:r>
        <w:rPr>
          <w:bCs/>
          <w:sz w:val="28"/>
          <w:szCs w:val="28"/>
        </w:rPr>
        <w:t>Ринатовна</w:t>
      </w:r>
      <w:proofErr w:type="spellEnd"/>
    </w:p>
    <w:p w:rsidR="00964CFA" w:rsidRDefault="00295275" w:rsidP="00295275">
      <w:pPr>
        <w:spacing w:line="276" w:lineRule="auto"/>
        <w:ind w:firstLine="709"/>
        <w:jc w:val="center"/>
        <w:rPr>
          <w:sz w:val="28"/>
          <w:szCs w:val="28"/>
        </w:rPr>
      </w:pPr>
      <w:r w:rsidRPr="00A828BD">
        <w:rPr>
          <w:sz w:val="28"/>
          <w:szCs w:val="28"/>
        </w:rPr>
        <w:t>Консультант</w:t>
      </w:r>
      <w:r>
        <w:rPr>
          <w:sz w:val="28"/>
          <w:szCs w:val="28"/>
        </w:rPr>
        <w:t xml:space="preserve">: </w:t>
      </w:r>
      <w:r w:rsidRPr="00A828BD">
        <w:rPr>
          <w:sz w:val="28"/>
          <w:szCs w:val="28"/>
        </w:rPr>
        <w:t>Самсонов Александр Леонидович</w:t>
      </w:r>
    </w:p>
    <w:p w:rsidR="00295275" w:rsidRDefault="008D6D91" w:rsidP="00295275">
      <w:pPr>
        <w:spacing w:line="276" w:lineRule="auto"/>
        <w:ind w:firstLine="709"/>
        <w:jc w:val="center"/>
        <w:rPr>
          <w:sz w:val="28"/>
          <w:szCs w:val="28"/>
        </w:rPr>
      </w:pPr>
      <w:r>
        <w:rPr>
          <w:sz w:val="28"/>
          <w:szCs w:val="28"/>
        </w:rPr>
        <w:t>Ученица 8 класса ГБОУ ДО СО</w:t>
      </w:r>
      <w:r w:rsidR="00295275">
        <w:rPr>
          <w:sz w:val="28"/>
          <w:szCs w:val="28"/>
        </w:rPr>
        <w:t xml:space="preserve"> «Самарский областной детский эколого-биологический центр»</w:t>
      </w:r>
    </w:p>
    <w:p w:rsidR="0088774E" w:rsidRDefault="0088774E" w:rsidP="00295275">
      <w:pPr>
        <w:spacing w:line="276" w:lineRule="auto"/>
        <w:ind w:firstLine="709"/>
        <w:jc w:val="center"/>
        <w:rPr>
          <w:sz w:val="28"/>
          <w:szCs w:val="28"/>
        </w:rPr>
      </w:pPr>
    </w:p>
    <w:p w:rsidR="00295275" w:rsidRPr="008D6D91" w:rsidRDefault="00295275" w:rsidP="00295275">
      <w:pPr>
        <w:spacing w:line="276" w:lineRule="auto"/>
        <w:ind w:firstLine="709"/>
        <w:jc w:val="center"/>
        <w:rPr>
          <w:b/>
          <w:sz w:val="28"/>
          <w:szCs w:val="28"/>
        </w:rPr>
      </w:pPr>
      <w:r w:rsidRPr="008D6D91">
        <w:rPr>
          <w:b/>
          <w:sz w:val="28"/>
          <w:szCs w:val="28"/>
        </w:rPr>
        <w:t>Аннотация</w:t>
      </w:r>
    </w:p>
    <w:p w:rsidR="0088774E" w:rsidRDefault="0088774E" w:rsidP="00295275">
      <w:pPr>
        <w:spacing w:line="276" w:lineRule="auto"/>
        <w:ind w:firstLine="709"/>
        <w:jc w:val="center"/>
        <w:rPr>
          <w:sz w:val="28"/>
          <w:szCs w:val="28"/>
        </w:rPr>
      </w:pPr>
    </w:p>
    <w:p w:rsidR="0088774E" w:rsidRDefault="0088774E" w:rsidP="0088774E">
      <w:pPr>
        <w:pStyle w:val="a0"/>
        <w:spacing w:after="0" w:line="360" w:lineRule="auto"/>
        <w:ind w:firstLine="709"/>
        <w:jc w:val="both"/>
        <w:rPr>
          <w:bCs/>
          <w:sz w:val="28"/>
          <w:szCs w:val="28"/>
        </w:rPr>
      </w:pPr>
      <w:r>
        <w:rPr>
          <w:b/>
          <w:bCs/>
          <w:sz w:val="28"/>
          <w:szCs w:val="28"/>
        </w:rPr>
        <w:t xml:space="preserve">Актуальность исследования </w:t>
      </w:r>
    </w:p>
    <w:p w:rsidR="0088774E" w:rsidRDefault="0088774E" w:rsidP="0088774E">
      <w:pPr>
        <w:pStyle w:val="a0"/>
        <w:spacing w:after="0" w:line="360" w:lineRule="auto"/>
        <w:ind w:firstLine="709"/>
        <w:jc w:val="both"/>
        <w:rPr>
          <w:sz w:val="28"/>
          <w:szCs w:val="28"/>
        </w:rPr>
      </w:pPr>
      <w:r>
        <w:rPr>
          <w:bCs/>
          <w:sz w:val="28"/>
          <w:szCs w:val="28"/>
        </w:rPr>
        <w:t>Томаты – самые любимые овощи среди дачников. Они бывают разных цветов (</w:t>
      </w:r>
      <w:r>
        <w:rPr>
          <w:sz w:val="28"/>
          <w:szCs w:val="28"/>
        </w:rPr>
        <w:t>желтые, красные, розовые, черные</w:t>
      </w:r>
      <w:r>
        <w:rPr>
          <w:bCs/>
          <w:sz w:val="28"/>
          <w:szCs w:val="28"/>
        </w:rPr>
        <w:t>), форм (</w:t>
      </w:r>
      <w:r>
        <w:rPr>
          <w:sz w:val="28"/>
          <w:szCs w:val="28"/>
        </w:rPr>
        <w:t xml:space="preserve">мелкие, крупные, грушевидные, </w:t>
      </w:r>
      <w:proofErr w:type="spellStart"/>
      <w:r>
        <w:rPr>
          <w:sz w:val="28"/>
          <w:szCs w:val="28"/>
        </w:rPr>
        <w:t>сливовидные</w:t>
      </w:r>
      <w:proofErr w:type="spellEnd"/>
      <w:r>
        <w:rPr>
          <w:bCs/>
          <w:sz w:val="28"/>
          <w:szCs w:val="28"/>
        </w:rPr>
        <w:t>) и по высоте стебля (</w:t>
      </w:r>
      <w:proofErr w:type="spellStart"/>
      <w:r>
        <w:rPr>
          <w:sz w:val="28"/>
          <w:szCs w:val="28"/>
        </w:rPr>
        <w:t>индетерминантные</w:t>
      </w:r>
      <w:proofErr w:type="spellEnd"/>
      <w:r>
        <w:rPr>
          <w:sz w:val="28"/>
          <w:szCs w:val="28"/>
        </w:rPr>
        <w:t xml:space="preserve">, детерминантные и </w:t>
      </w:r>
      <w:proofErr w:type="spellStart"/>
      <w:r>
        <w:rPr>
          <w:sz w:val="28"/>
          <w:szCs w:val="28"/>
        </w:rPr>
        <w:t>полудетерминантные</w:t>
      </w:r>
      <w:proofErr w:type="spellEnd"/>
      <w:r>
        <w:rPr>
          <w:sz w:val="28"/>
          <w:szCs w:val="28"/>
        </w:rPr>
        <w:t>)</w:t>
      </w:r>
      <w:r>
        <w:rPr>
          <w:bCs/>
          <w:sz w:val="28"/>
          <w:szCs w:val="28"/>
        </w:rPr>
        <w:t xml:space="preserve">. </w:t>
      </w:r>
    </w:p>
    <w:p w:rsidR="0088774E" w:rsidRDefault="0088774E" w:rsidP="0088774E">
      <w:pPr>
        <w:pStyle w:val="a0"/>
        <w:spacing w:after="0" w:line="360" w:lineRule="auto"/>
        <w:ind w:firstLine="709"/>
        <w:jc w:val="both"/>
        <w:rPr>
          <w:b/>
          <w:bCs/>
          <w:sz w:val="28"/>
          <w:szCs w:val="28"/>
        </w:rPr>
      </w:pPr>
      <w:r>
        <w:rPr>
          <w:sz w:val="28"/>
          <w:szCs w:val="28"/>
        </w:rPr>
        <w:t>В пищу используют, как зрелые, так и недозрелые плоды в свежем, соленом и консервированном виде. Они обладают высокими вкусовыми и питательными качествами. Содержат 6,5 – 7,5% сухого вещества, 3 – 7% сахара, 19 – 35 мг витамина C, витамины B</w:t>
      </w:r>
      <w:r>
        <w:rPr>
          <w:sz w:val="28"/>
          <w:szCs w:val="28"/>
          <w:vertAlign w:val="subscript"/>
        </w:rPr>
        <w:t>1</w:t>
      </w:r>
      <w:r>
        <w:rPr>
          <w:sz w:val="28"/>
          <w:szCs w:val="28"/>
        </w:rPr>
        <w:t>, B</w:t>
      </w:r>
      <w:r>
        <w:rPr>
          <w:sz w:val="28"/>
          <w:szCs w:val="28"/>
          <w:vertAlign w:val="subscript"/>
        </w:rPr>
        <w:t>2</w:t>
      </w:r>
      <w:r>
        <w:rPr>
          <w:sz w:val="28"/>
          <w:szCs w:val="28"/>
        </w:rPr>
        <w:t xml:space="preserve">, </w:t>
      </w:r>
      <w:proofErr w:type="spellStart"/>
      <w:r>
        <w:rPr>
          <w:sz w:val="28"/>
          <w:szCs w:val="28"/>
        </w:rPr>
        <w:t>каратин</w:t>
      </w:r>
      <w:proofErr w:type="spellEnd"/>
      <w:r>
        <w:rPr>
          <w:sz w:val="28"/>
          <w:szCs w:val="28"/>
        </w:rPr>
        <w:t>, яблочную и лимонную органические кислоты, соли железа, а также различные ароматические вещества.</w:t>
      </w:r>
    </w:p>
    <w:p w:rsidR="0088774E" w:rsidRDefault="0088774E" w:rsidP="0088774E">
      <w:pPr>
        <w:pStyle w:val="a0"/>
        <w:spacing w:after="0" w:line="360" w:lineRule="auto"/>
        <w:ind w:firstLine="709"/>
        <w:jc w:val="both"/>
        <w:rPr>
          <w:b/>
          <w:bCs/>
          <w:sz w:val="28"/>
          <w:szCs w:val="28"/>
        </w:rPr>
      </w:pPr>
      <w:r>
        <w:rPr>
          <w:b/>
          <w:bCs/>
          <w:sz w:val="28"/>
          <w:szCs w:val="28"/>
        </w:rPr>
        <w:t>Цель:</w:t>
      </w:r>
      <w:r>
        <w:rPr>
          <w:sz w:val="28"/>
          <w:szCs w:val="28"/>
        </w:rPr>
        <w:t xml:space="preserve"> выращивание гибридов томатов в защищенном грунте.</w:t>
      </w:r>
    </w:p>
    <w:p w:rsidR="0088774E" w:rsidRDefault="0088774E" w:rsidP="0088774E">
      <w:pPr>
        <w:pStyle w:val="a0"/>
        <w:spacing w:after="0" w:line="360" w:lineRule="auto"/>
        <w:ind w:firstLine="709"/>
        <w:jc w:val="both"/>
        <w:rPr>
          <w:b/>
          <w:bCs/>
          <w:sz w:val="28"/>
          <w:szCs w:val="28"/>
        </w:rPr>
      </w:pPr>
      <w:r>
        <w:rPr>
          <w:b/>
          <w:bCs/>
          <w:sz w:val="28"/>
          <w:szCs w:val="28"/>
        </w:rPr>
        <w:t>Объект:</w:t>
      </w:r>
      <w:r>
        <w:rPr>
          <w:sz w:val="28"/>
          <w:szCs w:val="28"/>
        </w:rPr>
        <w:t xml:space="preserve"> гибриды томатов.</w:t>
      </w:r>
    </w:p>
    <w:p w:rsidR="0088774E" w:rsidRDefault="0088774E" w:rsidP="0088774E">
      <w:pPr>
        <w:pStyle w:val="a0"/>
        <w:spacing w:after="0" w:line="360" w:lineRule="auto"/>
        <w:ind w:firstLine="709"/>
        <w:jc w:val="both"/>
        <w:rPr>
          <w:b/>
          <w:bCs/>
          <w:sz w:val="28"/>
          <w:szCs w:val="28"/>
        </w:rPr>
      </w:pPr>
      <w:r>
        <w:rPr>
          <w:b/>
          <w:bCs/>
          <w:sz w:val="28"/>
          <w:szCs w:val="28"/>
        </w:rPr>
        <w:t xml:space="preserve">Предмет: </w:t>
      </w:r>
      <w:r>
        <w:rPr>
          <w:sz w:val="28"/>
          <w:szCs w:val="28"/>
        </w:rPr>
        <w:t>выращивание гибридов томатов в условиях защищённого грунта.</w:t>
      </w:r>
    </w:p>
    <w:p w:rsidR="0088774E" w:rsidRDefault="0088774E" w:rsidP="003E5BD3">
      <w:pPr>
        <w:pStyle w:val="a0"/>
        <w:tabs>
          <w:tab w:val="left" w:pos="851"/>
        </w:tabs>
        <w:spacing w:after="0" w:line="360" w:lineRule="auto"/>
        <w:ind w:firstLine="709"/>
        <w:jc w:val="both"/>
        <w:rPr>
          <w:bCs/>
          <w:sz w:val="28"/>
          <w:szCs w:val="28"/>
        </w:rPr>
      </w:pPr>
      <w:r>
        <w:rPr>
          <w:b/>
          <w:bCs/>
          <w:sz w:val="28"/>
          <w:szCs w:val="28"/>
        </w:rPr>
        <w:t>Задачи исследования:</w:t>
      </w:r>
    </w:p>
    <w:p w:rsidR="0088774E" w:rsidRDefault="0088774E" w:rsidP="003E5BD3">
      <w:pPr>
        <w:pStyle w:val="a0"/>
        <w:numPr>
          <w:ilvl w:val="0"/>
          <w:numId w:val="1"/>
        </w:numPr>
        <w:tabs>
          <w:tab w:val="left" w:pos="851"/>
          <w:tab w:val="left" w:pos="1134"/>
        </w:tabs>
        <w:spacing w:after="0" w:line="360" w:lineRule="auto"/>
        <w:ind w:left="0" w:firstLine="709"/>
        <w:jc w:val="both"/>
        <w:rPr>
          <w:bCs/>
          <w:sz w:val="28"/>
          <w:szCs w:val="28"/>
        </w:rPr>
      </w:pPr>
      <w:r>
        <w:rPr>
          <w:bCs/>
          <w:sz w:val="28"/>
          <w:szCs w:val="28"/>
        </w:rPr>
        <w:t>Вырастить гибриды томатов, в условиях защищенного грунта.</w:t>
      </w:r>
    </w:p>
    <w:p w:rsidR="0088774E" w:rsidRDefault="0088774E" w:rsidP="003E5BD3">
      <w:pPr>
        <w:pStyle w:val="a0"/>
        <w:numPr>
          <w:ilvl w:val="0"/>
          <w:numId w:val="1"/>
        </w:numPr>
        <w:tabs>
          <w:tab w:val="left" w:pos="851"/>
          <w:tab w:val="left" w:pos="1134"/>
        </w:tabs>
        <w:spacing w:after="0" w:line="360" w:lineRule="auto"/>
        <w:ind w:left="0" w:firstLine="709"/>
        <w:jc w:val="both"/>
        <w:rPr>
          <w:bCs/>
          <w:sz w:val="28"/>
          <w:szCs w:val="28"/>
        </w:rPr>
      </w:pPr>
      <w:r>
        <w:rPr>
          <w:bCs/>
          <w:sz w:val="28"/>
          <w:szCs w:val="28"/>
        </w:rPr>
        <w:t>Провести фенологические наблюдения за растениями.</w:t>
      </w:r>
    </w:p>
    <w:p w:rsidR="0088774E" w:rsidRDefault="0088774E" w:rsidP="003E5BD3">
      <w:pPr>
        <w:pStyle w:val="a0"/>
        <w:numPr>
          <w:ilvl w:val="0"/>
          <w:numId w:val="1"/>
        </w:numPr>
        <w:tabs>
          <w:tab w:val="left" w:pos="851"/>
          <w:tab w:val="left" w:pos="1134"/>
        </w:tabs>
        <w:spacing w:after="0" w:line="360" w:lineRule="auto"/>
        <w:ind w:left="0" w:firstLine="709"/>
        <w:jc w:val="both"/>
        <w:rPr>
          <w:b/>
          <w:bCs/>
          <w:sz w:val="28"/>
          <w:szCs w:val="28"/>
        </w:rPr>
      </w:pPr>
      <w:r>
        <w:rPr>
          <w:bCs/>
          <w:sz w:val="28"/>
          <w:szCs w:val="28"/>
        </w:rPr>
        <w:t>Выявить наиболее урожайные гибриды томатов для выращивания в защищённом грунте Самарской области.</w:t>
      </w:r>
    </w:p>
    <w:p w:rsidR="0088774E" w:rsidRDefault="0088774E" w:rsidP="003E5BD3">
      <w:pPr>
        <w:pStyle w:val="a0"/>
        <w:spacing w:after="0" w:line="360" w:lineRule="auto"/>
        <w:ind w:firstLine="709"/>
        <w:jc w:val="both"/>
        <w:rPr>
          <w:b/>
          <w:bCs/>
          <w:sz w:val="28"/>
          <w:szCs w:val="28"/>
        </w:rPr>
      </w:pPr>
      <w:r>
        <w:rPr>
          <w:b/>
          <w:bCs/>
          <w:sz w:val="28"/>
          <w:szCs w:val="28"/>
        </w:rPr>
        <w:t xml:space="preserve">Научная новизна: </w:t>
      </w:r>
      <w:r>
        <w:rPr>
          <w:sz w:val="28"/>
          <w:szCs w:val="28"/>
        </w:rPr>
        <w:t xml:space="preserve">Впервые были получены данные о гибридах, </w:t>
      </w:r>
      <w:r>
        <w:rPr>
          <w:sz w:val="28"/>
          <w:szCs w:val="28"/>
        </w:rPr>
        <w:lastRenderedPageBreak/>
        <w:t xml:space="preserve">выращенных в защищённом грунте Самарской области.  </w:t>
      </w:r>
    </w:p>
    <w:p w:rsidR="0088774E" w:rsidRDefault="0088774E" w:rsidP="003E5BD3">
      <w:pPr>
        <w:pStyle w:val="a0"/>
        <w:spacing w:after="0" w:line="360" w:lineRule="auto"/>
        <w:ind w:firstLine="709"/>
        <w:jc w:val="both"/>
        <w:rPr>
          <w:b/>
          <w:bCs/>
          <w:sz w:val="28"/>
          <w:szCs w:val="28"/>
        </w:rPr>
      </w:pPr>
      <w:r>
        <w:rPr>
          <w:b/>
          <w:bCs/>
          <w:sz w:val="28"/>
          <w:szCs w:val="28"/>
        </w:rPr>
        <w:t>Научная и практическая значимость:</w:t>
      </w:r>
      <w:r>
        <w:rPr>
          <w:sz w:val="28"/>
          <w:szCs w:val="28"/>
        </w:rPr>
        <w:t xml:space="preserve"> Полученный экспериментальный материал можно использовать в приусадебных хозяйствах, занимающихся выращиванием томатов в защищённом грунте.  </w:t>
      </w:r>
    </w:p>
    <w:p w:rsidR="0088774E" w:rsidRDefault="0088774E" w:rsidP="003E5BD3">
      <w:pPr>
        <w:pStyle w:val="a0"/>
        <w:spacing w:after="0" w:line="360" w:lineRule="auto"/>
        <w:ind w:firstLine="709"/>
        <w:jc w:val="both"/>
        <w:rPr>
          <w:sz w:val="28"/>
          <w:szCs w:val="28"/>
        </w:rPr>
      </w:pPr>
      <w:r>
        <w:rPr>
          <w:b/>
          <w:bCs/>
          <w:sz w:val="28"/>
          <w:szCs w:val="28"/>
        </w:rPr>
        <w:t>Методы исследования:</w:t>
      </w:r>
    </w:p>
    <w:p w:rsidR="0088774E" w:rsidRDefault="0088774E" w:rsidP="003E5BD3">
      <w:pPr>
        <w:pStyle w:val="a0"/>
        <w:spacing w:after="0" w:line="360" w:lineRule="auto"/>
        <w:ind w:firstLine="709"/>
        <w:jc w:val="both"/>
        <w:rPr>
          <w:sz w:val="28"/>
          <w:szCs w:val="28"/>
        </w:rPr>
      </w:pPr>
      <w:r>
        <w:rPr>
          <w:sz w:val="28"/>
          <w:szCs w:val="28"/>
        </w:rPr>
        <w:t>Теоретические: анализ и синтез научно-популярной и естественно-научной литературы; обобщение, сравнение.</w:t>
      </w:r>
    </w:p>
    <w:p w:rsidR="0088774E" w:rsidRDefault="0088774E" w:rsidP="003E5BD3">
      <w:pPr>
        <w:pStyle w:val="a0"/>
        <w:spacing w:after="0" w:line="360" w:lineRule="auto"/>
        <w:ind w:firstLine="709"/>
        <w:jc w:val="both"/>
        <w:rPr>
          <w:sz w:val="28"/>
          <w:szCs w:val="28"/>
        </w:rPr>
      </w:pPr>
      <w:r>
        <w:rPr>
          <w:sz w:val="28"/>
          <w:szCs w:val="28"/>
        </w:rPr>
        <w:t>Практическое: наблюдение, эксперимент.</w:t>
      </w:r>
    </w:p>
    <w:p w:rsidR="0088774E" w:rsidRDefault="0088774E" w:rsidP="003E5BD3">
      <w:pPr>
        <w:pStyle w:val="a0"/>
        <w:spacing w:after="0" w:line="360" w:lineRule="auto"/>
        <w:ind w:firstLine="709"/>
        <w:jc w:val="both"/>
        <w:rPr>
          <w:b/>
          <w:bCs/>
          <w:sz w:val="28"/>
          <w:szCs w:val="28"/>
        </w:rPr>
      </w:pPr>
      <w:r>
        <w:rPr>
          <w:sz w:val="28"/>
          <w:szCs w:val="28"/>
        </w:rPr>
        <w:t xml:space="preserve">Работа проводилась в </w:t>
      </w:r>
      <w:r w:rsidRPr="00C50ED7">
        <w:rPr>
          <w:sz w:val="28"/>
          <w:szCs w:val="28"/>
        </w:rPr>
        <w:t xml:space="preserve">течении </w:t>
      </w:r>
      <w:r w:rsidR="008D6D91">
        <w:rPr>
          <w:sz w:val="28"/>
          <w:szCs w:val="28"/>
          <w:shd w:val="clear" w:color="auto" w:fill="FFFFFF"/>
        </w:rPr>
        <w:t>211</w:t>
      </w:r>
      <w:r w:rsidRPr="001B22C7">
        <w:rPr>
          <w:sz w:val="28"/>
          <w:szCs w:val="28"/>
          <w:shd w:val="clear" w:color="auto" w:fill="FFFFFF"/>
        </w:rPr>
        <w:t xml:space="preserve"> </w:t>
      </w:r>
      <w:r>
        <w:rPr>
          <w:sz w:val="28"/>
          <w:szCs w:val="28"/>
        </w:rPr>
        <w:t>д</w:t>
      </w:r>
      <w:r w:rsidR="008D6D91">
        <w:rPr>
          <w:sz w:val="28"/>
          <w:szCs w:val="28"/>
        </w:rPr>
        <w:t>ней весенне-летнего периода 2021</w:t>
      </w:r>
      <w:r>
        <w:rPr>
          <w:sz w:val="28"/>
          <w:szCs w:val="28"/>
        </w:rPr>
        <w:t xml:space="preserve"> года.</w:t>
      </w:r>
    </w:p>
    <w:p w:rsidR="0088774E" w:rsidRDefault="0088774E" w:rsidP="003E5BD3">
      <w:pPr>
        <w:pStyle w:val="a0"/>
        <w:spacing w:after="0" w:line="360" w:lineRule="auto"/>
        <w:ind w:firstLine="709"/>
        <w:jc w:val="both"/>
        <w:rPr>
          <w:rFonts w:cs="Times New Roman"/>
        </w:rPr>
      </w:pPr>
      <w:r>
        <w:rPr>
          <w:b/>
          <w:bCs/>
          <w:sz w:val="28"/>
          <w:szCs w:val="28"/>
        </w:rPr>
        <w:t xml:space="preserve">Место проведения исследования: </w:t>
      </w:r>
      <w:r w:rsidR="008D6D91" w:rsidRPr="008D6D91">
        <w:rPr>
          <w:sz w:val="28"/>
          <w:szCs w:val="28"/>
        </w:rPr>
        <w:t>Самарская область, Красноярский район, Водинский дачный массив, поликар</w:t>
      </w:r>
      <w:r w:rsidR="008D6D91">
        <w:rPr>
          <w:sz w:val="28"/>
          <w:szCs w:val="28"/>
        </w:rPr>
        <w:t>бонатная теплица, арочного типа</w:t>
      </w:r>
      <w:r>
        <w:rPr>
          <w:sz w:val="28"/>
          <w:szCs w:val="28"/>
        </w:rPr>
        <w:t>.</w:t>
      </w:r>
    </w:p>
    <w:p w:rsidR="002C1E0A" w:rsidRDefault="002C1E0A" w:rsidP="003E5BD3">
      <w:pPr>
        <w:spacing w:line="360" w:lineRule="auto"/>
        <w:ind w:firstLine="709"/>
        <w:contextualSpacing/>
        <w:jc w:val="both"/>
        <w:rPr>
          <w:sz w:val="28"/>
          <w:szCs w:val="28"/>
        </w:rPr>
      </w:pPr>
      <w:r>
        <w:rPr>
          <w:sz w:val="28"/>
          <w:szCs w:val="28"/>
        </w:rPr>
        <w:t xml:space="preserve"> Для эксперимента были выбраны гибриды томатов, которые посоветовали специалисты ООО «Агрофирмы Семко — Самара».     </w:t>
      </w:r>
    </w:p>
    <w:p w:rsidR="008D6D91" w:rsidRDefault="008D6D91" w:rsidP="003E5BD3">
      <w:pPr>
        <w:spacing w:line="360" w:lineRule="auto"/>
        <w:ind w:firstLine="709"/>
        <w:contextualSpacing/>
        <w:jc w:val="both"/>
        <w:rPr>
          <w:sz w:val="28"/>
          <w:szCs w:val="28"/>
        </w:rPr>
      </w:pPr>
      <w:r w:rsidRPr="008D6D91">
        <w:rPr>
          <w:sz w:val="28"/>
          <w:szCs w:val="28"/>
        </w:rPr>
        <w:t>В 2021 году мы вырастили в теплице 18 гибридов томатов, они были очень урожайными. Гибриды «Тезоро F1», «Луштица F1», «Корнабель F1», «Бурбон F1», «Гео F1», «Лео F1», «14 TRXO 41 F1 Марманде  коричневый», «18 TRXO 46 F1 Бычье сердце», «Рози рок F1», «Пинк HORN F1», «Роза хит F1», «Рози пик F1», «Рози рок F1», «Бамбола F1» были выращены нами впервые.</w:t>
      </w:r>
    </w:p>
    <w:p w:rsidR="008D6D91" w:rsidRPr="008D6D91" w:rsidRDefault="008D6D91" w:rsidP="008D6D91">
      <w:pPr>
        <w:spacing w:line="360" w:lineRule="auto"/>
        <w:ind w:firstLine="709"/>
        <w:contextualSpacing/>
        <w:jc w:val="both"/>
        <w:rPr>
          <w:sz w:val="28"/>
          <w:szCs w:val="28"/>
        </w:rPr>
      </w:pPr>
      <w:r w:rsidRPr="008D6D91">
        <w:rPr>
          <w:sz w:val="28"/>
          <w:szCs w:val="28"/>
        </w:rPr>
        <w:t>Для испытания, мы выбрали 5 гибридов томатов и высадили их в теплицу, в 3-х повторностях: «Тезоро F1», «Луштица F1», «18 TRXO 46 F1 Бычье сердце F1», «</w:t>
      </w:r>
      <w:r w:rsidRPr="008D6D91">
        <w:rPr>
          <w:sz w:val="28"/>
          <w:szCs w:val="28"/>
        </w:rPr>
        <w:t>Корнабель F</w:t>
      </w:r>
      <w:r w:rsidRPr="008D6D91">
        <w:rPr>
          <w:sz w:val="28"/>
          <w:szCs w:val="28"/>
        </w:rPr>
        <w:t>1», «Бурбон F1».</w:t>
      </w:r>
    </w:p>
    <w:p w:rsidR="008D6D91" w:rsidRDefault="008D6D91" w:rsidP="008D6D91">
      <w:pPr>
        <w:spacing w:line="360" w:lineRule="auto"/>
        <w:ind w:firstLine="709"/>
        <w:contextualSpacing/>
        <w:jc w:val="both"/>
        <w:rPr>
          <w:sz w:val="28"/>
          <w:szCs w:val="28"/>
        </w:rPr>
      </w:pPr>
      <w:r w:rsidRPr="008D6D91">
        <w:rPr>
          <w:sz w:val="28"/>
          <w:szCs w:val="28"/>
        </w:rPr>
        <w:t>Для контроля мы выбрали тоже «Семковский» гибрид - «Женарос F1», который выращивали на дачном участке более 7 лет.</w:t>
      </w:r>
    </w:p>
    <w:p w:rsidR="00322305" w:rsidRDefault="00322305" w:rsidP="008D6D91">
      <w:pPr>
        <w:spacing w:line="360" w:lineRule="auto"/>
        <w:ind w:firstLine="709"/>
        <w:contextualSpacing/>
        <w:jc w:val="both"/>
        <w:rPr>
          <w:rFonts w:cs="Times New Roman"/>
        </w:rPr>
      </w:pPr>
      <w:r>
        <w:rPr>
          <w:sz w:val="28"/>
          <w:szCs w:val="28"/>
        </w:rPr>
        <w:t>При проведении эксперимента были использованы традиционные методы проведения опытов (наблюдение, сравнение, подсчет урожайности).</w:t>
      </w:r>
    </w:p>
    <w:p w:rsidR="008D6D91" w:rsidRPr="00C07B6F" w:rsidRDefault="008D6D91" w:rsidP="008D6D91">
      <w:pPr>
        <w:pStyle w:val="a0"/>
        <w:spacing w:after="0" w:line="360" w:lineRule="auto"/>
        <w:ind w:firstLine="709"/>
        <w:jc w:val="center"/>
        <w:rPr>
          <w:b/>
          <w:bCs/>
          <w:sz w:val="32"/>
          <w:szCs w:val="32"/>
        </w:rPr>
      </w:pPr>
      <w:r>
        <w:rPr>
          <w:b/>
          <w:bCs/>
          <w:sz w:val="28"/>
          <w:szCs w:val="28"/>
        </w:rPr>
        <w:t>Экономическая эффективность</w:t>
      </w:r>
    </w:p>
    <w:p w:rsidR="008D6D91" w:rsidRPr="0004095E" w:rsidRDefault="008D6D91" w:rsidP="008D6D91">
      <w:pPr>
        <w:pStyle w:val="a0"/>
        <w:spacing w:after="0" w:line="360" w:lineRule="auto"/>
        <w:ind w:firstLine="709"/>
        <w:rPr>
          <w:sz w:val="28"/>
          <w:szCs w:val="28"/>
        </w:rPr>
      </w:pPr>
      <w:r w:rsidRPr="0004095E">
        <w:rPr>
          <w:sz w:val="28"/>
          <w:szCs w:val="28"/>
        </w:rPr>
        <w:t xml:space="preserve">Одним из основных критериев оценки любого опыта является экономическая эффективность, что отражает чистый доход, себестоимость и уровень рентабельности. Чистый доход и уровень рентабельности в значительной степени определяются себестоимостью выращиваемой </w:t>
      </w:r>
      <w:r w:rsidRPr="0004095E">
        <w:rPr>
          <w:sz w:val="28"/>
          <w:szCs w:val="28"/>
        </w:rPr>
        <w:lastRenderedPageBreak/>
        <w:t xml:space="preserve">продукции. С этой целью проведен экономический анализ эффективности выращивания среднеспелых гибридов томатов. </w:t>
      </w:r>
    </w:p>
    <w:p w:rsidR="008D6D91" w:rsidRPr="0004095E" w:rsidRDefault="008D6D91" w:rsidP="008D6D91">
      <w:pPr>
        <w:pStyle w:val="a0"/>
        <w:spacing w:after="0" w:line="360" w:lineRule="auto"/>
        <w:ind w:firstLine="709"/>
        <w:rPr>
          <w:sz w:val="28"/>
          <w:szCs w:val="28"/>
        </w:rPr>
      </w:pPr>
      <w:r w:rsidRPr="0004095E">
        <w:rPr>
          <w:sz w:val="28"/>
          <w:szCs w:val="28"/>
        </w:rPr>
        <w:t xml:space="preserve">Мы выращиваем помидоры на грядах в теплице. Такие томаты обладают высокими вкусовыми качествами и ценятся на рынке.  Перед посадкой гряды заправляются большим количеством </w:t>
      </w:r>
      <w:proofErr w:type="gramStart"/>
      <w:r w:rsidRPr="0004095E">
        <w:rPr>
          <w:sz w:val="28"/>
          <w:szCs w:val="28"/>
        </w:rPr>
        <w:t>органо-минеральных</w:t>
      </w:r>
      <w:proofErr w:type="gramEnd"/>
      <w:r w:rsidRPr="0004095E">
        <w:rPr>
          <w:sz w:val="28"/>
          <w:szCs w:val="28"/>
        </w:rPr>
        <w:t xml:space="preserve"> удобрений. </w:t>
      </w:r>
    </w:p>
    <w:p w:rsidR="008D6D91" w:rsidRPr="0004095E" w:rsidRDefault="008D6D91" w:rsidP="008D6D91">
      <w:pPr>
        <w:pStyle w:val="a0"/>
        <w:spacing w:after="0" w:line="360" w:lineRule="auto"/>
        <w:ind w:firstLine="709"/>
        <w:rPr>
          <w:sz w:val="28"/>
          <w:szCs w:val="28"/>
        </w:rPr>
      </w:pPr>
      <w:r w:rsidRPr="0004095E">
        <w:rPr>
          <w:sz w:val="28"/>
          <w:szCs w:val="28"/>
        </w:rPr>
        <w:t>Чтобы подсчитать рентабельность нужно:</w:t>
      </w:r>
    </w:p>
    <w:p w:rsidR="008D6D91" w:rsidRPr="0004095E" w:rsidRDefault="008D6D91" w:rsidP="008D6D91">
      <w:pPr>
        <w:pStyle w:val="a0"/>
        <w:spacing w:after="0" w:line="360" w:lineRule="auto"/>
        <w:ind w:firstLine="709"/>
        <w:rPr>
          <w:sz w:val="28"/>
          <w:szCs w:val="28"/>
        </w:rPr>
      </w:pPr>
      <w:r w:rsidRPr="0004095E">
        <w:rPr>
          <w:sz w:val="28"/>
          <w:szCs w:val="28"/>
        </w:rPr>
        <w:t xml:space="preserve">1 </w:t>
      </w:r>
      <w:proofErr w:type="gramStart"/>
      <w:r w:rsidRPr="0004095E">
        <w:rPr>
          <w:sz w:val="28"/>
          <w:szCs w:val="28"/>
        </w:rPr>
        <w:t>семя  гибрида</w:t>
      </w:r>
      <w:proofErr w:type="gramEnd"/>
      <w:r w:rsidRPr="0004095E">
        <w:rPr>
          <w:sz w:val="28"/>
          <w:szCs w:val="28"/>
        </w:rPr>
        <w:t xml:space="preserve"> томата стоит в среднем – 7 рублей 1 шт. Для нашей теплицы в 42 м² нужно вырастить 126 шт. рассады, учитывая посадку 3 кустов на каждый квадратный метр. Мы взяли с запасом 170 шт. семян по 7 рублей. Итого выходит 170х7=1190 рублей на семена.</w:t>
      </w:r>
    </w:p>
    <w:p w:rsidR="008D6D91" w:rsidRPr="0004095E" w:rsidRDefault="008D6D91" w:rsidP="008D6D91">
      <w:pPr>
        <w:pStyle w:val="a0"/>
        <w:spacing w:after="0" w:line="360" w:lineRule="auto"/>
        <w:ind w:firstLine="709"/>
        <w:rPr>
          <w:sz w:val="28"/>
          <w:szCs w:val="28"/>
        </w:rPr>
      </w:pPr>
      <w:r w:rsidRPr="0004095E">
        <w:rPr>
          <w:sz w:val="28"/>
          <w:szCs w:val="28"/>
        </w:rPr>
        <w:t>Для посадки рассады используем смесь перегноя, торфа и листовой земли. Выращиваем рассаду в пластмассовых стаканах, стоимость одного стакана 1,6 рубля. (170х1,6=272 рубля на стаканы).</w:t>
      </w:r>
    </w:p>
    <w:p w:rsidR="008D6D91" w:rsidRPr="0004095E" w:rsidRDefault="008D6D91" w:rsidP="008D6D91">
      <w:pPr>
        <w:pStyle w:val="a0"/>
        <w:spacing w:after="0" w:line="360" w:lineRule="auto"/>
        <w:ind w:firstLine="709"/>
        <w:rPr>
          <w:sz w:val="28"/>
          <w:szCs w:val="28"/>
        </w:rPr>
      </w:pPr>
      <w:r w:rsidRPr="0004095E">
        <w:rPr>
          <w:sz w:val="28"/>
          <w:szCs w:val="28"/>
        </w:rPr>
        <w:t xml:space="preserve">Каждые две недели кусты подкармливаем суперфосфатом, калийными удобрениями, аммиачной селитрой и микроудобрениями.  От вредителей и гнили </w:t>
      </w:r>
      <w:proofErr w:type="spellStart"/>
      <w:r w:rsidRPr="0004095E">
        <w:rPr>
          <w:sz w:val="28"/>
          <w:szCs w:val="28"/>
        </w:rPr>
        <w:t>опудриваем</w:t>
      </w:r>
      <w:proofErr w:type="spellEnd"/>
      <w:r w:rsidRPr="0004095E">
        <w:rPr>
          <w:sz w:val="28"/>
          <w:szCs w:val="28"/>
        </w:rPr>
        <w:t xml:space="preserve"> древесной золой.</w:t>
      </w:r>
    </w:p>
    <w:p w:rsidR="008D6D91" w:rsidRPr="0004095E" w:rsidRDefault="008D6D91" w:rsidP="008D6D91">
      <w:pPr>
        <w:pStyle w:val="a0"/>
        <w:spacing w:after="0" w:line="360" w:lineRule="auto"/>
        <w:ind w:firstLine="709"/>
        <w:rPr>
          <w:sz w:val="28"/>
          <w:szCs w:val="28"/>
        </w:rPr>
      </w:pPr>
      <w:r w:rsidRPr="0004095E">
        <w:rPr>
          <w:sz w:val="28"/>
          <w:szCs w:val="28"/>
        </w:rPr>
        <w:t>Удобрения, тара, жгут полипропиленовый и др. – 15000 рублей.</w:t>
      </w:r>
    </w:p>
    <w:p w:rsidR="008D6D91" w:rsidRPr="0004095E" w:rsidRDefault="008D6D91" w:rsidP="008D6D91">
      <w:pPr>
        <w:pStyle w:val="a0"/>
        <w:spacing w:after="0" w:line="360" w:lineRule="auto"/>
        <w:ind w:firstLine="709"/>
        <w:rPr>
          <w:sz w:val="28"/>
          <w:szCs w:val="28"/>
        </w:rPr>
      </w:pPr>
      <w:r w:rsidRPr="0004095E">
        <w:rPr>
          <w:sz w:val="28"/>
          <w:szCs w:val="28"/>
        </w:rPr>
        <w:t>Прочие расходы – 10000 рублей.</w:t>
      </w:r>
    </w:p>
    <w:p w:rsidR="008D6D91" w:rsidRPr="0004095E" w:rsidRDefault="008D6D91" w:rsidP="008D6D91">
      <w:pPr>
        <w:pStyle w:val="a0"/>
        <w:spacing w:after="0" w:line="360" w:lineRule="auto"/>
        <w:ind w:firstLine="709"/>
        <w:rPr>
          <w:sz w:val="28"/>
          <w:szCs w:val="28"/>
        </w:rPr>
      </w:pPr>
      <w:r w:rsidRPr="0004095E">
        <w:rPr>
          <w:sz w:val="28"/>
          <w:szCs w:val="28"/>
        </w:rPr>
        <w:t>Итого затраты составили: 1190+272+15000+10000=26462 рубля.</w:t>
      </w:r>
    </w:p>
    <w:p w:rsidR="008D6D91" w:rsidRPr="0004095E" w:rsidRDefault="008D6D91" w:rsidP="008D6D91">
      <w:pPr>
        <w:pStyle w:val="a0"/>
        <w:spacing w:after="0" w:line="360" w:lineRule="auto"/>
        <w:ind w:firstLine="709"/>
        <w:rPr>
          <w:sz w:val="28"/>
          <w:szCs w:val="28"/>
        </w:rPr>
      </w:pPr>
      <w:r w:rsidRPr="0004095E">
        <w:rPr>
          <w:sz w:val="28"/>
          <w:szCs w:val="28"/>
        </w:rPr>
        <w:t xml:space="preserve">За сезон с 1 куста получаем 8-10 килограмм помидор. 3 куста, расположенные на 1 квадратном метре дают 24-30 килограмм.   </w:t>
      </w:r>
    </w:p>
    <w:p w:rsidR="008D6D91" w:rsidRPr="0004095E" w:rsidRDefault="008D6D91" w:rsidP="008D6D91">
      <w:pPr>
        <w:pStyle w:val="a0"/>
        <w:spacing w:after="0" w:line="360" w:lineRule="auto"/>
        <w:ind w:firstLine="709"/>
        <w:rPr>
          <w:sz w:val="28"/>
          <w:szCs w:val="28"/>
        </w:rPr>
      </w:pPr>
      <w:r w:rsidRPr="0004095E">
        <w:rPr>
          <w:sz w:val="28"/>
          <w:szCs w:val="28"/>
        </w:rPr>
        <w:t>Стоимость 1 килограмма томата зависит от сезона, это от 50-150 рублей за килограмм.</w:t>
      </w:r>
    </w:p>
    <w:p w:rsidR="008D6D91" w:rsidRPr="0004095E" w:rsidRDefault="008D6D91" w:rsidP="008D6D91">
      <w:pPr>
        <w:pStyle w:val="a0"/>
        <w:spacing w:after="0" w:line="360" w:lineRule="auto"/>
        <w:ind w:firstLine="709"/>
        <w:rPr>
          <w:sz w:val="28"/>
          <w:szCs w:val="28"/>
        </w:rPr>
      </w:pPr>
      <w:r w:rsidRPr="0004095E">
        <w:rPr>
          <w:sz w:val="28"/>
          <w:szCs w:val="28"/>
        </w:rPr>
        <w:t>Доход будет составлять 8 кг х 126 кустов х 100 рублей = 100800 рублей.</w:t>
      </w:r>
    </w:p>
    <w:p w:rsidR="008D6D91" w:rsidRPr="0004095E" w:rsidRDefault="008D6D91" w:rsidP="008D6D91">
      <w:pPr>
        <w:pStyle w:val="a0"/>
        <w:spacing w:after="0" w:line="360" w:lineRule="auto"/>
        <w:ind w:firstLine="709"/>
        <w:rPr>
          <w:sz w:val="28"/>
          <w:szCs w:val="28"/>
        </w:rPr>
      </w:pPr>
      <w:r w:rsidRPr="0004095E">
        <w:rPr>
          <w:sz w:val="28"/>
          <w:szCs w:val="28"/>
        </w:rPr>
        <w:t xml:space="preserve">Чистая прибыль составляет: 100800 – 26462 = 74338 рублей. </w:t>
      </w:r>
    </w:p>
    <w:p w:rsidR="008D6D91" w:rsidRPr="0004095E" w:rsidRDefault="008D6D91" w:rsidP="008D6D91">
      <w:pPr>
        <w:pStyle w:val="a0"/>
        <w:spacing w:after="0" w:line="360" w:lineRule="auto"/>
        <w:ind w:firstLine="709"/>
        <w:rPr>
          <w:sz w:val="28"/>
          <w:szCs w:val="28"/>
        </w:rPr>
      </w:pPr>
      <w:bookmarkStart w:id="0" w:name="_Hlk82345926"/>
      <w:r w:rsidRPr="0004095E">
        <w:rPr>
          <w:sz w:val="28"/>
          <w:szCs w:val="28"/>
        </w:rPr>
        <w:t>Рентабельность при выращивании томатов в теплице составила 74 %, что говорит о хороших результатах.</w:t>
      </w:r>
    </w:p>
    <w:bookmarkEnd w:id="0"/>
    <w:p w:rsidR="008D6D91" w:rsidRDefault="008D6D91" w:rsidP="008D6D91">
      <w:pPr>
        <w:jc w:val="center"/>
        <w:rPr>
          <w:b/>
          <w:sz w:val="32"/>
          <w:szCs w:val="32"/>
        </w:rPr>
      </w:pPr>
    </w:p>
    <w:p w:rsidR="008D6D91" w:rsidRDefault="008D6D91" w:rsidP="008D6D91">
      <w:pPr>
        <w:jc w:val="center"/>
        <w:rPr>
          <w:b/>
          <w:sz w:val="32"/>
          <w:szCs w:val="32"/>
        </w:rPr>
      </w:pPr>
    </w:p>
    <w:p w:rsidR="008D6D91" w:rsidRDefault="008D6D91" w:rsidP="008D6D91">
      <w:pPr>
        <w:rPr>
          <w:b/>
          <w:sz w:val="32"/>
          <w:szCs w:val="32"/>
        </w:rPr>
      </w:pPr>
    </w:p>
    <w:p w:rsidR="008D6D91" w:rsidRDefault="008D6D91" w:rsidP="008D6D91">
      <w:pPr>
        <w:jc w:val="center"/>
        <w:rPr>
          <w:b/>
          <w:sz w:val="32"/>
          <w:szCs w:val="32"/>
        </w:rPr>
      </w:pPr>
    </w:p>
    <w:p w:rsidR="008D6D91" w:rsidRDefault="008D6D91" w:rsidP="008D6D91">
      <w:pPr>
        <w:pStyle w:val="2"/>
        <w:numPr>
          <w:ilvl w:val="0"/>
          <w:numId w:val="0"/>
        </w:numPr>
        <w:spacing w:line="360" w:lineRule="auto"/>
        <w:ind w:left="576"/>
        <w:jc w:val="center"/>
        <w:rPr>
          <w:rFonts w:ascii="Times New Roman" w:hAnsi="Times New Roman" w:cs="Times New Roman"/>
          <w:i w:val="0"/>
          <w:szCs w:val="28"/>
        </w:rPr>
      </w:pPr>
      <w:bookmarkStart w:id="1" w:name="__RefHeading__1662_1886345515"/>
      <w:bookmarkStart w:id="2" w:name="__RefHeading__1664_1886345515"/>
      <w:bookmarkEnd w:id="1"/>
      <w:bookmarkEnd w:id="2"/>
      <w:r>
        <w:rPr>
          <w:rFonts w:ascii="Times New Roman" w:hAnsi="Times New Roman" w:cs="Times New Roman"/>
          <w:i w:val="0"/>
          <w:szCs w:val="28"/>
        </w:rPr>
        <w:lastRenderedPageBreak/>
        <w:t>Выводы</w:t>
      </w:r>
    </w:p>
    <w:p w:rsidR="008D6D91" w:rsidRPr="001159D6" w:rsidRDefault="008D6D91" w:rsidP="008D6D91">
      <w:pPr>
        <w:pStyle w:val="a0"/>
      </w:pPr>
    </w:p>
    <w:p w:rsidR="008D6D91" w:rsidRDefault="008D6D91" w:rsidP="008D6D91">
      <w:pPr>
        <w:numPr>
          <w:ilvl w:val="0"/>
          <w:numId w:val="3"/>
        </w:numPr>
        <w:spacing w:line="360" w:lineRule="auto"/>
        <w:jc w:val="both"/>
        <w:rPr>
          <w:sz w:val="28"/>
          <w:szCs w:val="28"/>
        </w:rPr>
      </w:pPr>
      <w:r>
        <w:rPr>
          <w:sz w:val="28"/>
          <w:szCs w:val="28"/>
        </w:rPr>
        <w:t>Все изучаемые гибриды пригодны для выращивания в условиях защищенного грунта Самарской области.</w:t>
      </w:r>
    </w:p>
    <w:p w:rsidR="008D6D91" w:rsidRDefault="008D6D91" w:rsidP="008D6D91">
      <w:pPr>
        <w:numPr>
          <w:ilvl w:val="0"/>
          <w:numId w:val="3"/>
        </w:numPr>
        <w:spacing w:line="360" w:lineRule="auto"/>
        <w:jc w:val="both"/>
        <w:rPr>
          <w:sz w:val="28"/>
          <w:szCs w:val="28"/>
        </w:rPr>
      </w:pPr>
      <w:r>
        <w:rPr>
          <w:sz w:val="28"/>
          <w:szCs w:val="28"/>
        </w:rPr>
        <w:t xml:space="preserve">Гибриды томатов: «Бурбон F1», </w:t>
      </w:r>
      <w:r w:rsidRPr="00A828BD">
        <w:rPr>
          <w:sz w:val="28"/>
          <w:szCs w:val="28"/>
        </w:rPr>
        <w:t>«</w:t>
      </w:r>
      <w:r>
        <w:rPr>
          <w:sz w:val="28"/>
          <w:szCs w:val="28"/>
        </w:rPr>
        <w:t xml:space="preserve">Луштица </w:t>
      </w:r>
      <w:r>
        <w:rPr>
          <w:sz w:val="28"/>
          <w:szCs w:val="28"/>
          <w:lang w:val="en-US"/>
        </w:rPr>
        <w:t>F</w:t>
      </w:r>
      <w:r w:rsidRPr="00A828BD">
        <w:rPr>
          <w:sz w:val="28"/>
          <w:szCs w:val="28"/>
        </w:rPr>
        <w:t>1»,</w:t>
      </w:r>
      <w:r>
        <w:rPr>
          <w:sz w:val="28"/>
          <w:szCs w:val="28"/>
        </w:rPr>
        <w:t xml:space="preserve"> «Тезоро </w:t>
      </w:r>
      <w:r>
        <w:rPr>
          <w:sz w:val="28"/>
          <w:szCs w:val="28"/>
          <w:lang w:val="en-US"/>
        </w:rPr>
        <w:t>F</w:t>
      </w:r>
      <w:r w:rsidRPr="00A828BD">
        <w:rPr>
          <w:sz w:val="28"/>
          <w:szCs w:val="28"/>
        </w:rPr>
        <w:t>1</w:t>
      </w:r>
      <w:r>
        <w:rPr>
          <w:sz w:val="28"/>
          <w:szCs w:val="28"/>
        </w:rPr>
        <w:t xml:space="preserve">» выращенные в условиях теплицы отличались хорошей урожайностью.  </w:t>
      </w:r>
    </w:p>
    <w:p w:rsidR="008D6D91" w:rsidRDefault="008D6D91" w:rsidP="008D6D91">
      <w:pPr>
        <w:numPr>
          <w:ilvl w:val="0"/>
          <w:numId w:val="3"/>
        </w:numPr>
        <w:spacing w:line="360" w:lineRule="auto"/>
        <w:jc w:val="both"/>
        <w:rPr>
          <w:sz w:val="28"/>
          <w:szCs w:val="28"/>
        </w:rPr>
      </w:pPr>
      <w:r>
        <w:rPr>
          <w:sz w:val="28"/>
          <w:szCs w:val="28"/>
        </w:rPr>
        <w:t xml:space="preserve">Гибрид «Корнабель </w:t>
      </w:r>
      <w:r>
        <w:rPr>
          <w:sz w:val="28"/>
          <w:szCs w:val="28"/>
          <w:lang w:val="en-US"/>
        </w:rPr>
        <w:t>F</w:t>
      </w:r>
      <w:r w:rsidRPr="00A828BD">
        <w:rPr>
          <w:sz w:val="28"/>
          <w:szCs w:val="28"/>
        </w:rPr>
        <w:t>1</w:t>
      </w:r>
      <w:r>
        <w:rPr>
          <w:sz w:val="28"/>
          <w:szCs w:val="28"/>
        </w:rPr>
        <w:t>», был самый высокоурожайный из гибридов в 2021 году, его урожайность составила 26,5 кг с 1м</w:t>
      </w:r>
      <w:proofErr w:type="gramStart"/>
      <w:r>
        <w:rPr>
          <w:sz w:val="28"/>
          <w:szCs w:val="28"/>
        </w:rPr>
        <w:t>²  (</w:t>
      </w:r>
      <w:proofErr w:type="gramEnd"/>
      <w:r>
        <w:rPr>
          <w:sz w:val="28"/>
          <w:szCs w:val="28"/>
        </w:rPr>
        <w:t xml:space="preserve">за весенне-осенний сезон).  </w:t>
      </w:r>
    </w:p>
    <w:p w:rsidR="008D6D91" w:rsidRDefault="008D6D91" w:rsidP="008D6D91">
      <w:pPr>
        <w:numPr>
          <w:ilvl w:val="0"/>
          <w:numId w:val="3"/>
        </w:numPr>
        <w:spacing w:line="360" w:lineRule="auto"/>
        <w:jc w:val="both"/>
        <w:rPr>
          <w:sz w:val="28"/>
          <w:szCs w:val="28"/>
        </w:rPr>
      </w:pPr>
      <w:r>
        <w:rPr>
          <w:sz w:val="28"/>
          <w:szCs w:val="28"/>
        </w:rPr>
        <w:t xml:space="preserve">Гибриды «Бурбон </w:t>
      </w:r>
      <w:r>
        <w:rPr>
          <w:sz w:val="28"/>
          <w:szCs w:val="28"/>
          <w:lang w:val="en-US"/>
        </w:rPr>
        <w:t>F</w:t>
      </w:r>
      <w:r w:rsidRPr="00A828BD">
        <w:rPr>
          <w:sz w:val="28"/>
          <w:szCs w:val="28"/>
        </w:rPr>
        <w:t>1</w:t>
      </w:r>
      <w:r>
        <w:rPr>
          <w:sz w:val="28"/>
          <w:szCs w:val="28"/>
        </w:rPr>
        <w:t xml:space="preserve">» и «Бычье сердце красное </w:t>
      </w:r>
      <w:r>
        <w:t xml:space="preserve">(18 </w:t>
      </w:r>
      <w:r>
        <w:rPr>
          <w:lang w:val="en-US"/>
        </w:rPr>
        <w:t>TRX</w:t>
      </w:r>
      <w:r w:rsidRPr="000657A8">
        <w:t>046</w:t>
      </w:r>
      <w:r w:rsidRPr="00C50ED7">
        <w:t xml:space="preserve"> </w:t>
      </w:r>
      <w:r w:rsidRPr="00C50ED7">
        <w:rPr>
          <w:lang w:val="en-US"/>
        </w:rPr>
        <w:t>F</w:t>
      </w:r>
      <w:r w:rsidRPr="000657A8">
        <w:t>1)</w:t>
      </w:r>
      <w:r>
        <w:rPr>
          <w:sz w:val="28"/>
          <w:szCs w:val="28"/>
        </w:rPr>
        <w:t xml:space="preserve"> F1</w:t>
      </w:r>
      <w:proofErr w:type="gramStart"/>
      <w:r>
        <w:rPr>
          <w:sz w:val="28"/>
          <w:szCs w:val="28"/>
        </w:rPr>
        <w:t xml:space="preserve">», </w:t>
      </w:r>
      <w:r w:rsidRPr="00A828BD">
        <w:rPr>
          <w:sz w:val="28"/>
          <w:szCs w:val="28"/>
        </w:rPr>
        <w:t xml:space="preserve"> </w:t>
      </w:r>
      <w:r>
        <w:rPr>
          <w:sz w:val="28"/>
          <w:szCs w:val="28"/>
        </w:rPr>
        <w:t>отличились</w:t>
      </w:r>
      <w:proofErr w:type="gramEnd"/>
      <w:r>
        <w:rPr>
          <w:sz w:val="28"/>
          <w:szCs w:val="28"/>
        </w:rPr>
        <w:t xml:space="preserve"> наилучшими вкусовыми качествами, причём у гибрида «Бычье сердце красное </w:t>
      </w:r>
      <w:r>
        <w:t xml:space="preserve">(18 </w:t>
      </w:r>
      <w:r>
        <w:rPr>
          <w:lang w:val="en-US"/>
        </w:rPr>
        <w:t>TRX</w:t>
      </w:r>
      <w:r w:rsidRPr="000657A8">
        <w:t>046</w:t>
      </w:r>
      <w:r w:rsidRPr="00C50ED7">
        <w:t xml:space="preserve"> </w:t>
      </w:r>
      <w:r w:rsidRPr="00C50ED7">
        <w:rPr>
          <w:lang w:val="en-US"/>
        </w:rPr>
        <w:t>F</w:t>
      </w:r>
      <w:r w:rsidRPr="000657A8">
        <w:t>1)</w:t>
      </w:r>
      <w:r>
        <w:rPr>
          <w:sz w:val="28"/>
          <w:szCs w:val="28"/>
        </w:rPr>
        <w:t xml:space="preserve"> F1»</w:t>
      </w:r>
      <w:r w:rsidRPr="00A828BD">
        <w:rPr>
          <w:sz w:val="28"/>
          <w:szCs w:val="28"/>
        </w:rPr>
        <w:t xml:space="preserve">, </w:t>
      </w:r>
      <w:r>
        <w:rPr>
          <w:sz w:val="28"/>
          <w:szCs w:val="28"/>
        </w:rPr>
        <w:t xml:space="preserve">масса одного плода достигала 280 граммов. </w:t>
      </w:r>
    </w:p>
    <w:p w:rsidR="008D6D91" w:rsidRPr="0004095E" w:rsidRDefault="008D6D91" w:rsidP="008D6D91">
      <w:pPr>
        <w:numPr>
          <w:ilvl w:val="0"/>
          <w:numId w:val="3"/>
        </w:numPr>
        <w:spacing w:line="360" w:lineRule="auto"/>
        <w:jc w:val="both"/>
        <w:rPr>
          <w:sz w:val="28"/>
          <w:szCs w:val="28"/>
        </w:rPr>
      </w:pPr>
      <w:r w:rsidRPr="0004095E">
        <w:rPr>
          <w:sz w:val="28"/>
          <w:szCs w:val="28"/>
        </w:rPr>
        <w:t>Рентабельность при выращивании томатов в теплице составила 74 %.</w:t>
      </w:r>
    </w:p>
    <w:p w:rsidR="00322305" w:rsidRPr="003E5BD3" w:rsidRDefault="00322305" w:rsidP="008D6D91">
      <w:pPr>
        <w:pStyle w:val="2"/>
        <w:numPr>
          <w:ilvl w:val="0"/>
          <w:numId w:val="0"/>
        </w:numPr>
        <w:spacing w:line="360" w:lineRule="auto"/>
        <w:ind w:left="576"/>
        <w:jc w:val="center"/>
        <w:rPr>
          <w:szCs w:val="28"/>
        </w:rPr>
      </w:pPr>
      <w:bookmarkStart w:id="3" w:name="_GoBack"/>
      <w:bookmarkEnd w:id="3"/>
    </w:p>
    <w:sectPr w:rsidR="00322305" w:rsidRPr="003E5BD3" w:rsidSect="003E5BD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8Num7"/>
    <w:lvl w:ilvl="0">
      <w:start w:val="1"/>
      <w:numFmt w:val="decimal"/>
      <w:lvlText w:val="%1."/>
      <w:lvlJc w:val="left"/>
      <w:pPr>
        <w:tabs>
          <w:tab w:val="num" w:pos="0"/>
        </w:tabs>
        <w:ind w:left="720" w:hanging="360"/>
      </w:pPr>
      <w:rPr>
        <w:rFonts w:cs="Times New Roman"/>
        <w:b/>
        <w:bCs/>
      </w:rPr>
    </w:lvl>
    <w:lvl w:ilvl="1">
      <w:start w:val="1"/>
      <w:numFmt w:val="decimal"/>
      <w:lvlText w:val="%2."/>
      <w:lvlJc w:val="left"/>
      <w:pPr>
        <w:tabs>
          <w:tab w:val="num" w:pos="0"/>
        </w:tabs>
        <w:ind w:left="1080" w:hanging="360"/>
      </w:pPr>
      <w:rPr>
        <w:rFonts w:cs="Times New Roman"/>
        <w:b/>
        <w:sz w:val="28"/>
        <w:szCs w:val="28"/>
      </w:rPr>
    </w:lvl>
    <w:lvl w:ilvl="2">
      <w:start w:val="1"/>
      <w:numFmt w:val="decimal"/>
      <w:lvlText w:val="%2.%3."/>
      <w:lvlJc w:val="left"/>
      <w:pPr>
        <w:tabs>
          <w:tab w:val="num" w:pos="0"/>
        </w:tabs>
        <w:ind w:left="1440" w:hanging="360"/>
      </w:pPr>
      <w:rPr>
        <w:rFonts w:cs="Times New Roman"/>
        <w:b/>
        <w:sz w:val="28"/>
        <w:szCs w:val="28"/>
      </w:rPr>
    </w:lvl>
    <w:lvl w:ilvl="3">
      <w:start w:val="1"/>
      <w:numFmt w:val="decimal"/>
      <w:lvlText w:val="%2.%3.%4."/>
      <w:lvlJc w:val="left"/>
      <w:pPr>
        <w:tabs>
          <w:tab w:val="num" w:pos="0"/>
        </w:tabs>
        <w:ind w:left="1800" w:hanging="360"/>
      </w:pPr>
      <w:rPr>
        <w:rFonts w:cs="Times New Roman"/>
        <w:b/>
        <w:sz w:val="28"/>
        <w:szCs w:val="28"/>
      </w:rPr>
    </w:lvl>
    <w:lvl w:ilvl="4">
      <w:start w:val="1"/>
      <w:numFmt w:val="decimal"/>
      <w:lvlText w:val="%2.%3.%4.%5."/>
      <w:lvlJc w:val="left"/>
      <w:pPr>
        <w:tabs>
          <w:tab w:val="num" w:pos="0"/>
        </w:tabs>
        <w:ind w:left="2160" w:hanging="360"/>
      </w:pPr>
      <w:rPr>
        <w:rFonts w:cs="Times New Roman"/>
        <w:b/>
        <w:sz w:val="28"/>
        <w:szCs w:val="28"/>
      </w:rPr>
    </w:lvl>
    <w:lvl w:ilvl="5">
      <w:start w:val="1"/>
      <w:numFmt w:val="decimal"/>
      <w:lvlText w:val="%2.%3.%4.%5.%6."/>
      <w:lvlJc w:val="left"/>
      <w:pPr>
        <w:tabs>
          <w:tab w:val="num" w:pos="0"/>
        </w:tabs>
        <w:ind w:left="2520" w:hanging="360"/>
      </w:pPr>
      <w:rPr>
        <w:rFonts w:cs="Times New Roman"/>
        <w:b/>
        <w:sz w:val="28"/>
        <w:szCs w:val="28"/>
      </w:rPr>
    </w:lvl>
    <w:lvl w:ilvl="6">
      <w:start w:val="1"/>
      <w:numFmt w:val="decimal"/>
      <w:lvlText w:val="%2.%3.%4.%5.%6.%7."/>
      <w:lvlJc w:val="left"/>
      <w:pPr>
        <w:tabs>
          <w:tab w:val="num" w:pos="0"/>
        </w:tabs>
        <w:ind w:left="2880" w:hanging="360"/>
      </w:pPr>
      <w:rPr>
        <w:rFonts w:cs="Times New Roman"/>
        <w:b/>
        <w:sz w:val="28"/>
        <w:szCs w:val="28"/>
      </w:rPr>
    </w:lvl>
    <w:lvl w:ilvl="7">
      <w:start w:val="1"/>
      <w:numFmt w:val="decimal"/>
      <w:lvlText w:val="%2.%3.%4.%5.%6.%7.%8."/>
      <w:lvlJc w:val="left"/>
      <w:pPr>
        <w:tabs>
          <w:tab w:val="num" w:pos="0"/>
        </w:tabs>
        <w:ind w:left="3240" w:hanging="360"/>
      </w:pPr>
      <w:rPr>
        <w:rFonts w:cs="Times New Roman"/>
        <w:b/>
        <w:sz w:val="28"/>
        <w:szCs w:val="28"/>
      </w:rPr>
    </w:lvl>
    <w:lvl w:ilvl="8">
      <w:start w:val="1"/>
      <w:numFmt w:val="decimal"/>
      <w:lvlText w:val="%2.%3.%4.%5.%6.%7.%8.%9."/>
      <w:lvlJc w:val="left"/>
      <w:pPr>
        <w:tabs>
          <w:tab w:val="num" w:pos="0"/>
        </w:tabs>
        <w:ind w:left="3600" w:hanging="360"/>
      </w:pPr>
      <w:rPr>
        <w:rFonts w:cs="Times New Roman"/>
        <w:b/>
        <w:sz w:val="28"/>
        <w:szCs w:val="28"/>
      </w:rPr>
    </w:lvl>
  </w:abstractNum>
  <w:abstractNum w:abstractNumId="2" w15:restartNumberingAfterBreak="0">
    <w:nsid w:val="00000005"/>
    <w:multiLevelType w:val="singleLevel"/>
    <w:tmpl w:val="00000005"/>
    <w:name w:val="WW8Num9"/>
    <w:lvl w:ilvl="0">
      <w:start w:val="1"/>
      <w:numFmt w:val="decimal"/>
      <w:pStyle w:val="2"/>
      <w:lvlText w:val="%1."/>
      <w:lvlJc w:val="right"/>
      <w:pPr>
        <w:tabs>
          <w:tab w:val="num" w:pos="0"/>
        </w:tabs>
        <w:ind w:left="1853" w:hanging="360"/>
      </w:pPr>
      <w:rPr>
        <w:rFonts w:ascii="Times New Roman" w:hAnsi="Times New Roman" w:cs="Times New Roman" w:hint="default"/>
        <w:b w:val="0"/>
        <w:bCs/>
        <w:i w:val="0"/>
        <w:sz w:val="28"/>
        <w:szCs w:val="28"/>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62"/>
    <w:rsid w:val="00263662"/>
    <w:rsid w:val="0028625F"/>
    <w:rsid w:val="00295275"/>
    <w:rsid w:val="002C1E0A"/>
    <w:rsid w:val="00322305"/>
    <w:rsid w:val="003E5BD3"/>
    <w:rsid w:val="0088774E"/>
    <w:rsid w:val="008D6D91"/>
    <w:rsid w:val="00964CFA"/>
    <w:rsid w:val="00A37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857AD-1997-448E-A8D5-DDD65B2C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275"/>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0"/>
    <w:link w:val="20"/>
    <w:qFormat/>
    <w:rsid w:val="00322305"/>
    <w:pPr>
      <w:keepNext/>
      <w:numPr>
        <w:ilvl w:val="1"/>
        <w:numId w:val="1"/>
      </w:numPr>
      <w:spacing w:before="240" w:after="60"/>
      <w:outlineLvl w:val="1"/>
    </w:pPr>
    <w:rPr>
      <w:rFonts w:ascii="Cambria" w:eastAsia="Times New Roman" w:hAnsi="Cambria" w:cs="Cambria"/>
      <w:b/>
      <w:bCs/>
      <w:i/>
      <w:iCs/>
      <w:sz w:val="28"/>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295275"/>
    <w:pPr>
      <w:spacing w:after="120"/>
    </w:pPr>
  </w:style>
  <w:style w:type="character" w:customStyle="1" w:styleId="a4">
    <w:name w:val="Основной текст Знак"/>
    <w:basedOn w:val="a1"/>
    <w:link w:val="a0"/>
    <w:rsid w:val="00295275"/>
    <w:rPr>
      <w:rFonts w:ascii="Times New Roman" w:eastAsia="SimSun" w:hAnsi="Times New Roman" w:cs="Mangal"/>
      <w:kern w:val="1"/>
      <w:sz w:val="24"/>
      <w:szCs w:val="24"/>
      <w:lang w:eastAsia="hi-IN" w:bidi="hi-IN"/>
    </w:rPr>
  </w:style>
  <w:style w:type="character" w:customStyle="1" w:styleId="20">
    <w:name w:val="Заголовок 2 Знак"/>
    <w:basedOn w:val="a1"/>
    <w:link w:val="2"/>
    <w:rsid w:val="00322305"/>
    <w:rPr>
      <w:rFonts w:ascii="Cambria" w:eastAsia="Times New Roman" w:hAnsi="Cambria" w:cs="Cambria"/>
      <w:b/>
      <w:bCs/>
      <w:i/>
      <w:iCs/>
      <w:kern w:val="1"/>
      <w:sz w:val="28"/>
      <w:szCs w:val="25"/>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Ивановна</dc:creator>
  <cp:keywords/>
  <dc:description/>
  <cp:lastModifiedBy>User</cp:lastModifiedBy>
  <cp:revision>7</cp:revision>
  <dcterms:created xsi:type="dcterms:W3CDTF">2020-09-11T10:39:00Z</dcterms:created>
  <dcterms:modified xsi:type="dcterms:W3CDTF">2021-09-13T12:00:00Z</dcterms:modified>
</cp:coreProperties>
</file>